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9C9" w:rsidRPr="00C609C9" w:rsidRDefault="00C609C9" w:rsidP="00C609C9">
      <w:pPr>
        <w:autoSpaceDE w:val="0"/>
        <w:autoSpaceDN w:val="0"/>
        <w:adjustRightInd w:val="0"/>
        <w:spacing w:after="0" w:line="240" w:lineRule="auto"/>
        <w:ind w:left="4536"/>
        <w:rPr>
          <w:rFonts w:ascii="Times New Roman" w:eastAsia="Calibri" w:hAnsi="Times New Roman" w:cs="Times New Roman"/>
          <w:sz w:val="24"/>
          <w:szCs w:val="24"/>
        </w:rPr>
      </w:pPr>
      <w:r w:rsidRPr="00C609C9">
        <w:rPr>
          <w:rFonts w:ascii="Times New Roman" w:eastAsia="Calibri" w:hAnsi="Times New Roman" w:cs="Times New Roman"/>
          <w:sz w:val="24"/>
          <w:szCs w:val="24"/>
        </w:rPr>
        <w:t>Приложение № 2</w:t>
      </w:r>
    </w:p>
    <w:p w:rsidR="00C609C9" w:rsidRPr="00C609C9" w:rsidRDefault="00C609C9" w:rsidP="00C609C9">
      <w:pPr>
        <w:autoSpaceDE w:val="0"/>
        <w:autoSpaceDN w:val="0"/>
        <w:adjustRightInd w:val="0"/>
        <w:spacing w:after="0" w:line="240" w:lineRule="auto"/>
        <w:ind w:left="4536"/>
        <w:rPr>
          <w:rFonts w:ascii="Times New Roman" w:eastAsia="Calibri" w:hAnsi="Times New Roman" w:cs="Times New Roman"/>
          <w:sz w:val="24"/>
          <w:szCs w:val="24"/>
        </w:rPr>
      </w:pPr>
      <w:r w:rsidRPr="00C609C9">
        <w:rPr>
          <w:rFonts w:ascii="Times New Roman" w:eastAsia="Calibri" w:hAnsi="Times New Roman" w:cs="Times New Roman"/>
          <w:sz w:val="24"/>
          <w:szCs w:val="24"/>
        </w:rPr>
        <w:t xml:space="preserve">к Договору о предоставлении гранта </w:t>
      </w:r>
    </w:p>
    <w:p w:rsidR="00C609C9" w:rsidRPr="00C609C9" w:rsidRDefault="00C609C9" w:rsidP="00C609C9">
      <w:pPr>
        <w:autoSpaceDE w:val="0"/>
        <w:autoSpaceDN w:val="0"/>
        <w:adjustRightInd w:val="0"/>
        <w:spacing w:after="0" w:line="240" w:lineRule="auto"/>
        <w:ind w:left="4536"/>
        <w:rPr>
          <w:rFonts w:ascii="Times New Roman" w:eastAsia="Calibri" w:hAnsi="Times New Roman" w:cs="Times New Roman"/>
          <w:sz w:val="24"/>
          <w:szCs w:val="24"/>
        </w:rPr>
      </w:pPr>
      <w:r w:rsidRPr="00C609C9">
        <w:rPr>
          <w:rFonts w:ascii="Times New Roman" w:eastAsia="Calibri" w:hAnsi="Times New Roman" w:cs="Times New Roman"/>
          <w:bCs/>
          <w:sz w:val="24"/>
          <w:szCs w:val="24"/>
        </w:rPr>
        <w:t>№ </w:t>
      </w:r>
      <w:r w:rsidRPr="00C609C9">
        <w:rPr>
          <w:rFonts w:ascii="Times New Roman" w:eastAsia="Calibri" w:hAnsi="Times New Roman" w:cs="Times New Roman"/>
          <w:sz w:val="24"/>
          <w:szCs w:val="24"/>
        </w:rPr>
        <w:t>____________ от «__» _________ 202_ г.</w:t>
      </w:r>
    </w:p>
    <w:p w:rsidR="00C609C9" w:rsidRPr="00C609C9" w:rsidRDefault="00C609C9" w:rsidP="00C609C9">
      <w:pPr>
        <w:autoSpaceDE w:val="0"/>
        <w:autoSpaceDN w:val="0"/>
        <w:adjustRightInd w:val="0"/>
        <w:spacing w:after="0" w:line="240" w:lineRule="auto"/>
        <w:jc w:val="center"/>
        <w:rPr>
          <w:rFonts w:ascii="Times New Roman" w:eastAsia="Calibri" w:hAnsi="Times New Roman" w:cs="Times New Roman"/>
          <w:b/>
          <w:sz w:val="24"/>
          <w:szCs w:val="24"/>
        </w:rPr>
      </w:pPr>
    </w:p>
    <w:p w:rsidR="00C609C9" w:rsidRPr="00C609C9" w:rsidRDefault="00C609C9" w:rsidP="00C609C9">
      <w:pPr>
        <w:autoSpaceDE w:val="0"/>
        <w:autoSpaceDN w:val="0"/>
        <w:adjustRightInd w:val="0"/>
        <w:spacing w:after="0" w:line="240" w:lineRule="auto"/>
        <w:ind w:left="4536"/>
        <w:rPr>
          <w:rFonts w:ascii="Times New Roman" w:eastAsia="Calibri" w:hAnsi="Times New Roman" w:cs="Times New Roman"/>
          <w:sz w:val="24"/>
          <w:szCs w:val="24"/>
        </w:rPr>
      </w:pPr>
      <w:r w:rsidRPr="00C609C9">
        <w:rPr>
          <w:rFonts w:ascii="Times New Roman" w:eastAsia="Calibri" w:hAnsi="Times New Roman" w:cs="Times New Roman"/>
          <w:bCs/>
          <w:sz w:val="24"/>
          <w:szCs w:val="24"/>
        </w:rPr>
        <w:t xml:space="preserve"> </w:t>
      </w:r>
    </w:p>
    <w:p w:rsidR="00C609C9" w:rsidRPr="00C609C9" w:rsidRDefault="00C609C9" w:rsidP="00C609C9">
      <w:pPr>
        <w:widowControl w:val="0"/>
        <w:shd w:val="clear" w:color="auto" w:fill="FFFFFF"/>
        <w:autoSpaceDE w:val="0"/>
        <w:autoSpaceDN w:val="0"/>
        <w:adjustRightInd w:val="0"/>
        <w:spacing w:after="0" w:line="240" w:lineRule="auto"/>
        <w:ind w:left="4962" w:hanging="426"/>
        <w:jc w:val="both"/>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4820"/>
        <w:gridCol w:w="4818"/>
      </w:tblGrid>
      <w:tr w:rsidR="00C609C9" w:rsidRPr="00C609C9" w:rsidTr="0037528A">
        <w:tc>
          <w:tcPr>
            <w:tcW w:w="4820" w:type="dxa"/>
            <w:shd w:val="clear" w:color="auto" w:fill="auto"/>
          </w:tcPr>
          <w:p w:rsidR="00C609C9" w:rsidRPr="00C609C9" w:rsidRDefault="00C609C9" w:rsidP="00C609C9">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609C9">
              <w:rPr>
                <w:rFonts w:ascii="Times New Roman" w:eastAsia="Times New Roman" w:hAnsi="Times New Roman" w:cs="Times New Roman"/>
                <w:b/>
                <w:bCs/>
                <w:color w:val="000000"/>
                <w:sz w:val="20"/>
                <w:szCs w:val="20"/>
                <w:lang w:eastAsia="ru-RU"/>
              </w:rPr>
              <w:t xml:space="preserve">Утверждаю: </w:t>
            </w:r>
            <w:r w:rsidRPr="00C609C9">
              <w:rPr>
                <w:rFonts w:ascii="Times New Roman" w:eastAsia="Times New Roman" w:hAnsi="Times New Roman" w:cs="Times New Roman"/>
                <w:color w:val="000000"/>
                <w:sz w:val="20"/>
                <w:szCs w:val="20"/>
                <w:lang w:eastAsia="ru-RU"/>
              </w:rPr>
              <w:br/>
              <w:t>Руководитель Организации</w:t>
            </w:r>
            <w:r w:rsidRPr="00C609C9">
              <w:rPr>
                <w:rFonts w:ascii="Times New Roman" w:eastAsia="Times New Roman" w:hAnsi="Times New Roman" w:cs="Times New Roman"/>
                <w:color w:val="000000"/>
                <w:sz w:val="20"/>
                <w:szCs w:val="20"/>
                <w:vertAlign w:val="superscript"/>
                <w:lang w:eastAsia="ru-RU"/>
              </w:rPr>
              <w:footnoteReference w:id="1"/>
            </w:r>
          </w:p>
          <w:p w:rsidR="00C609C9" w:rsidRPr="00C609C9" w:rsidRDefault="00C609C9" w:rsidP="00C609C9">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C609C9" w:rsidRPr="00C609C9" w:rsidRDefault="00C609C9" w:rsidP="00C609C9">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C609C9" w:rsidRPr="00C609C9" w:rsidRDefault="00C609C9" w:rsidP="00C609C9">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C609C9" w:rsidRPr="00C609C9" w:rsidRDefault="00C609C9" w:rsidP="00C609C9">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C609C9" w:rsidRPr="00C609C9" w:rsidRDefault="00C609C9" w:rsidP="00C609C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color w:val="000000"/>
                <w:sz w:val="20"/>
                <w:szCs w:val="20"/>
                <w:lang w:eastAsia="ru-RU"/>
              </w:rPr>
              <w:t>________________ /_______________/</w:t>
            </w:r>
            <w:r w:rsidRPr="00C609C9">
              <w:rPr>
                <w:rFonts w:ascii="Times New Roman" w:eastAsia="Times New Roman" w:hAnsi="Times New Roman" w:cs="Times New Roman"/>
                <w:color w:val="000000"/>
                <w:sz w:val="20"/>
                <w:szCs w:val="20"/>
                <w:lang w:eastAsia="ru-RU"/>
              </w:rPr>
              <w:br/>
            </w:r>
            <w:r w:rsidRPr="00C609C9">
              <w:rPr>
                <w:rFonts w:ascii="Times New Roman" w:eastAsia="Times New Roman" w:hAnsi="Times New Roman" w:cs="Times New Roman"/>
                <w:i/>
                <w:sz w:val="20"/>
                <w:szCs w:val="20"/>
                <w:lang w:eastAsia="ru-RU"/>
              </w:rPr>
              <w:t>(подпись)(расшифровка подписи)</w:t>
            </w:r>
            <w:r w:rsidRPr="00C609C9">
              <w:rPr>
                <w:rFonts w:ascii="Times New Roman" w:eastAsia="Times New Roman" w:hAnsi="Times New Roman" w:cs="Times New Roman"/>
                <w:color w:val="000000"/>
                <w:sz w:val="20"/>
                <w:szCs w:val="20"/>
                <w:lang w:eastAsia="ru-RU"/>
              </w:rPr>
              <w:br/>
              <w:t>М.П.</w:t>
            </w:r>
          </w:p>
        </w:tc>
        <w:tc>
          <w:tcPr>
            <w:tcW w:w="4818" w:type="dxa"/>
            <w:shd w:val="clear" w:color="auto" w:fill="auto"/>
          </w:tcPr>
          <w:p w:rsidR="00C609C9" w:rsidRPr="00C609C9" w:rsidRDefault="00C609C9" w:rsidP="00C609C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r>
    </w:tbl>
    <w:p w:rsidR="00C609C9" w:rsidRPr="00C609C9" w:rsidRDefault="00C609C9" w:rsidP="00C609C9">
      <w:pPr>
        <w:spacing w:after="0" w:line="240" w:lineRule="auto"/>
        <w:jc w:val="center"/>
        <w:rPr>
          <w:rFonts w:ascii="Times New Roman" w:eastAsia="Times New Roman" w:hAnsi="Times New Roman" w:cs="Times New Roman"/>
          <w:b/>
          <w:sz w:val="24"/>
          <w:szCs w:val="24"/>
          <w:lang w:eastAsia="ru-RU"/>
        </w:rPr>
      </w:pPr>
    </w:p>
    <w:p w:rsidR="00C609C9" w:rsidRPr="00C609C9" w:rsidRDefault="00C609C9" w:rsidP="00C609C9">
      <w:pPr>
        <w:spacing w:after="0" w:line="240" w:lineRule="auto"/>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sz w:val="24"/>
          <w:szCs w:val="24"/>
          <w:lang w:eastAsia="ru-RU"/>
        </w:rPr>
        <w:t>Уточненная смета расходов на 20__ год</w:t>
      </w:r>
      <w:r w:rsidRPr="00C609C9">
        <w:rPr>
          <w:rFonts w:ascii="Times New Roman" w:eastAsia="Times New Roman" w:hAnsi="Times New Roman" w:cs="Times New Roman"/>
          <w:b/>
          <w:sz w:val="24"/>
          <w:szCs w:val="24"/>
          <w:vertAlign w:val="superscript"/>
          <w:lang w:eastAsia="ru-RU"/>
        </w:rPr>
        <w:footnoteReference w:id="2"/>
      </w:r>
    </w:p>
    <w:p w:rsidR="00C609C9" w:rsidRPr="00C609C9" w:rsidRDefault="00C609C9" w:rsidP="00C609C9">
      <w:pPr>
        <w:spacing w:after="0" w:line="240" w:lineRule="auto"/>
        <w:jc w:val="both"/>
        <w:outlineLvl w:val="3"/>
        <w:rPr>
          <w:rFonts w:ascii="Times New Roman" w:eastAsia="Calibri" w:hAnsi="Times New Roman" w:cs="Times New Roman"/>
          <w:color w:val="FF0000"/>
          <w:sz w:val="24"/>
          <w:szCs w:val="24"/>
        </w:rPr>
      </w:pPr>
      <w:r w:rsidRPr="00C609C9">
        <w:rPr>
          <w:rFonts w:ascii="Times New Roman" w:eastAsia="Calibri" w:hAnsi="Times New Roman" w:cs="Times New Roman"/>
          <w:sz w:val="24"/>
          <w:szCs w:val="24"/>
        </w:rPr>
        <w:t>Конкурс</w:t>
      </w:r>
      <w:r w:rsidRPr="00C609C9">
        <w:rPr>
          <w:rFonts w:ascii="Times New Roman" w:eastAsia="Calibri" w:hAnsi="Times New Roman" w:cs="Times New Roman"/>
          <w:color w:val="FF0000"/>
          <w:sz w:val="24"/>
          <w:szCs w:val="24"/>
        </w:rPr>
        <w:t xml:space="preserve"> «Проведение фундаментальных научных исследований и поисковых научных исследований отдельными научными группами» </w:t>
      </w:r>
    </w:p>
    <w:p w:rsidR="00925BC3" w:rsidRPr="00925BC3" w:rsidRDefault="00925BC3" w:rsidP="00925BC3">
      <w:pPr>
        <w:spacing w:after="0" w:line="240" w:lineRule="auto"/>
        <w:outlineLvl w:val="3"/>
        <w:rPr>
          <w:rFonts w:ascii="Times New Roman" w:eastAsia="Times New Roman" w:hAnsi="Times New Roman" w:cs="Times New Roman"/>
          <w:color w:val="FF0000"/>
          <w:kern w:val="28"/>
          <w:sz w:val="24"/>
          <w:szCs w:val="24"/>
        </w:rPr>
      </w:pPr>
      <w:r w:rsidRPr="00925BC3">
        <w:rPr>
          <w:rFonts w:ascii="Times New Roman" w:eastAsia="Times New Roman" w:hAnsi="Times New Roman" w:cs="Times New Roman"/>
          <w:color w:val="000000"/>
          <w:sz w:val="24"/>
          <w:szCs w:val="24"/>
        </w:rPr>
        <w:t>Наименование проекта</w:t>
      </w:r>
      <w:r>
        <w:rPr>
          <w:rFonts w:ascii="Times New Roman" w:eastAsia="Times New Roman" w:hAnsi="Times New Roman" w:cs="Times New Roman"/>
          <w:color w:val="000000"/>
          <w:sz w:val="24"/>
          <w:szCs w:val="24"/>
        </w:rPr>
        <w:t>:</w:t>
      </w:r>
      <w:r w:rsidRPr="00925BC3">
        <w:rPr>
          <w:rFonts w:ascii="Times New Roman" w:eastAsia="Times New Roman" w:hAnsi="Times New Roman" w:cs="Times New Roman"/>
          <w:color w:val="FF0000"/>
          <w:sz w:val="24"/>
          <w:szCs w:val="24"/>
        </w:rPr>
        <w:t xml:space="preserve"> Наименование проекта</w:t>
      </w:r>
    </w:p>
    <w:p w:rsidR="00C609C9" w:rsidRPr="00C609C9" w:rsidRDefault="00C609C9" w:rsidP="00C609C9">
      <w:pPr>
        <w:keepNext/>
        <w:keepLines/>
        <w:spacing w:before="40" w:after="0" w:line="240" w:lineRule="auto"/>
        <w:outlineLvl w:val="4"/>
        <w:rPr>
          <w:rFonts w:ascii="Times New Roman" w:eastAsia="Times New Roman" w:hAnsi="Times New Roman" w:cs="Times New Roman"/>
          <w:color w:val="000000"/>
          <w:sz w:val="20"/>
          <w:szCs w:val="20"/>
        </w:rPr>
      </w:pPr>
      <w:r w:rsidRPr="00C609C9">
        <w:rPr>
          <w:rFonts w:ascii="Times New Roman" w:eastAsia="Times New Roman" w:hAnsi="Times New Roman" w:cs="Times New Roman"/>
          <w:color w:val="000000"/>
          <w:sz w:val="24"/>
          <w:szCs w:val="24"/>
        </w:rPr>
        <w:t xml:space="preserve">Регистрационный номер заявки: </w:t>
      </w:r>
      <w:r w:rsidRPr="00C609C9">
        <w:rPr>
          <w:rFonts w:ascii="Times New Roman" w:eastAsia="Times New Roman" w:hAnsi="Times New Roman" w:cs="Times New Roman"/>
          <w:color w:val="FF0000"/>
          <w:sz w:val="24"/>
          <w:szCs w:val="24"/>
        </w:rPr>
        <w:t>Регистрационный номер заявки, присвоенный РНФ</w:t>
      </w:r>
    </w:p>
    <w:p w:rsidR="00C609C9" w:rsidRPr="00C609C9" w:rsidRDefault="00C609C9" w:rsidP="00C609C9">
      <w:pPr>
        <w:spacing w:after="0" w:line="240" w:lineRule="auto"/>
        <w:rPr>
          <w:rFonts w:ascii="Times New Roman" w:eastAsia="Times New Roman" w:hAnsi="Times New Roman" w:cs="Times New Roman"/>
          <w:b/>
          <w:sz w:val="24"/>
          <w:szCs w:val="24"/>
          <w:lang w:eastAsia="ru-RU"/>
        </w:rPr>
      </w:pPr>
    </w:p>
    <w:tbl>
      <w:tblPr>
        <w:tblW w:w="9740" w:type="dxa"/>
        <w:jc w:val="center"/>
        <w:tblLayout w:type="fixed"/>
        <w:tblCellMar>
          <w:left w:w="40" w:type="dxa"/>
          <w:right w:w="40" w:type="dxa"/>
        </w:tblCellMar>
        <w:tblLook w:val="0000" w:firstRow="0" w:lastRow="0" w:firstColumn="0" w:lastColumn="0" w:noHBand="0" w:noVBand="0"/>
      </w:tblPr>
      <w:tblGrid>
        <w:gridCol w:w="418"/>
        <w:gridCol w:w="4110"/>
        <w:gridCol w:w="1843"/>
        <w:gridCol w:w="2126"/>
        <w:gridCol w:w="1243"/>
      </w:tblGrid>
      <w:tr w:rsidR="00C609C9" w:rsidRPr="00C609C9" w:rsidTr="0037528A">
        <w:trPr>
          <w:trHeight w:hRule="exact" w:val="1205"/>
          <w:tblHeader/>
          <w:jc w:val="center"/>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 п/п</w:t>
            </w:r>
          </w:p>
        </w:tc>
        <w:tc>
          <w:tcPr>
            <w:tcW w:w="4110" w:type="dxa"/>
            <w:tcBorders>
              <w:top w:val="single" w:sz="6" w:space="0" w:color="auto"/>
              <w:left w:val="single" w:sz="6" w:space="0" w:color="auto"/>
              <w:bottom w:val="single" w:sz="6" w:space="0" w:color="auto"/>
              <w:right w:val="single" w:sz="6" w:space="0" w:color="auto"/>
            </w:tcBorders>
            <w:shd w:val="clear" w:color="auto" w:fill="FFFFFF"/>
            <w:vAlign w:val="center"/>
          </w:tcPr>
          <w:p w:rsidR="00C609C9" w:rsidRPr="00C609C9" w:rsidRDefault="00C609C9" w:rsidP="00C609C9">
            <w:pPr>
              <w:shd w:val="clear" w:color="auto" w:fill="FFFFFF"/>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
                <w:bCs/>
                <w:sz w:val="20"/>
                <w:szCs w:val="20"/>
                <w:lang w:eastAsia="ru-RU"/>
              </w:rPr>
              <w:t>Направление расходов</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609C9" w:rsidRPr="00C609C9" w:rsidRDefault="00C609C9" w:rsidP="00C609C9">
            <w:pPr>
              <w:shd w:val="clear" w:color="auto" w:fill="FFFFFF"/>
              <w:spacing w:after="0" w:line="288" w:lineRule="exact"/>
              <w:ind w:right="96"/>
              <w:jc w:val="center"/>
              <w:rPr>
                <w:rFonts w:ascii="Times New Roman" w:eastAsia="Times New Roman" w:hAnsi="Times New Roman" w:cs="Times New Roman"/>
                <w:b/>
                <w:bCs/>
                <w:spacing w:val="-3"/>
                <w:sz w:val="20"/>
                <w:szCs w:val="20"/>
                <w:lang w:eastAsia="ru-RU"/>
              </w:rPr>
            </w:pPr>
            <w:r w:rsidRPr="00C609C9">
              <w:rPr>
                <w:rFonts w:ascii="Times New Roman" w:eastAsia="Times New Roman" w:hAnsi="Times New Roman" w:cs="Times New Roman"/>
                <w:b/>
                <w:bCs/>
                <w:spacing w:val="-3"/>
                <w:sz w:val="20"/>
                <w:szCs w:val="20"/>
                <w:lang w:eastAsia="ru-RU"/>
              </w:rPr>
              <w:t>Сумма целевого финансирования (Красноярский краевой фонд науки), руб.</w:t>
            </w:r>
          </w:p>
          <w:p w:rsidR="00C609C9" w:rsidRPr="00C609C9" w:rsidRDefault="00C609C9" w:rsidP="00C609C9">
            <w:pPr>
              <w:shd w:val="clear" w:color="auto" w:fill="FFFFFF"/>
              <w:spacing w:after="0" w:line="288" w:lineRule="exact"/>
              <w:ind w:right="96"/>
              <w:jc w:val="center"/>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C609C9" w:rsidRPr="00C609C9" w:rsidRDefault="00C609C9" w:rsidP="00C609C9">
            <w:pPr>
              <w:shd w:val="clear" w:color="auto" w:fill="FFFFFF"/>
              <w:spacing w:after="0" w:line="288" w:lineRule="exact"/>
              <w:ind w:right="96"/>
              <w:jc w:val="center"/>
              <w:rPr>
                <w:rFonts w:ascii="Times New Roman" w:eastAsia="Times New Roman" w:hAnsi="Times New Roman" w:cs="Times New Roman"/>
                <w:b/>
                <w:bCs/>
                <w:spacing w:val="-3"/>
                <w:sz w:val="20"/>
                <w:szCs w:val="20"/>
                <w:lang w:eastAsia="ru-RU"/>
              </w:rPr>
            </w:pPr>
            <w:r w:rsidRPr="00C609C9">
              <w:rPr>
                <w:rFonts w:ascii="Times New Roman" w:eastAsia="Times New Roman" w:hAnsi="Times New Roman" w:cs="Times New Roman"/>
                <w:b/>
                <w:bCs/>
                <w:spacing w:val="-3"/>
                <w:sz w:val="20"/>
                <w:szCs w:val="20"/>
                <w:lang w:eastAsia="ru-RU"/>
              </w:rPr>
              <w:t>Вклад из других источников</w:t>
            </w:r>
          </w:p>
          <w:p w:rsidR="00C609C9" w:rsidRPr="00C609C9" w:rsidRDefault="00C609C9" w:rsidP="00C609C9">
            <w:pPr>
              <w:shd w:val="clear" w:color="auto" w:fill="FFFFFF"/>
              <w:spacing w:after="0" w:line="288" w:lineRule="exact"/>
              <w:ind w:right="96"/>
              <w:jc w:val="center"/>
              <w:rPr>
                <w:rFonts w:ascii="Times New Roman" w:eastAsia="Times New Roman" w:hAnsi="Times New Roman" w:cs="Times New Roman"/>
                <w:b/>
                <w:bCs/>
                <w:spacing w:val="-3"/>
                <w:sz w:val="20"/>
                <w:szCs w:val="20"/>
                <w:lang w:eastAsia="ru-RU"/>
              </w:rPr>
            </w:pPr>
            <w:r w:rsidRPr="00C609C9">
              <w:rPr>
                <w:rFonts w:ascii="Times New Roman" w:eastAsia="Times New Roman" w:hAnsi="Times New Roman" w:cs="Times New Roman"/>
                <w:b/>
                <w:bCs/>
                <w:spacing w:val="-3"/>
                <w:sz w:val="20"/>
                <w:szCs w:val="20"/>
                <w:lang w:eastAsia="ru-RU"/>
              </w:rPr>
              <w:t xml:space="preserve">(РНФ), руб. </w:t>
            </w:r>
            <w:r w:rsidRPr="00C609C9">
              <w:rPr>
                <w:rFonts w:ascii="Times New Roman" w:eastAsia="Times New Roman" w:hAnsi="Times New Roman" w:cs="Times New Roman"/>
                <w:b/>
                <w:bCs/>
                <w:spacing w:val="-3"/>
                <w:sz w:val="20"/>
                <w:szCs w:val="20"/>
                <w:vertAlign w:val="superscript"/>
                <w:lang w:eastAsia="ru-RU"/>
              </w:rPr>
              <w:footnoteReference w:id="3"/>
            </w:r>
          </w:p>
        </w:tc>
        <w:tc>
          <w:tcPr>
            <w:tcW w:w="1243" w:type="dxa"/>
            <w:tcBorders>
              <w:top w:val="single" w:sz="6" w:space="0" w:color="auto"/>
              <w:left w:val="single" w:sz="6" w:space="0" w:color="auto"/>
              <w:bottom w:val="single" w:sz="6" w:space="0" w:color="auto"/>
              <w:right w:val="single" w:sz="6" w:space="0" w:color="auto"/>
            </w:tcBorders>
            <w:shd w:val="clear" w:color="auto" w:fill="FFFFFF"/>
            <w:vAlign w:val="center"/>
          </w:tcPr>
          <w:p w:rsidR="00C609C9" w:rsidRPr="00C609C9" w:rsidRDefault="00C609C9" w:rsidP="00C609C9">
            <w:pPr>
              <w:shd w:val="clear" w:color="auto" w:fill="FFFFFF"/>
              <w:spacing w:after="0" w:line="288" w:lineRule="exact"/>
              <w:ind w:right="96"/>
              <w:jc w:val="center"/>
              <w:rPr>
                <w:rFonts w:ascii="Times New Roman" w:eastAsia="Times New Roman" w:hAnsi="Times New Roman" w:cs="Times New Roman"/>
                <w:b/>
                <w:bCs/>
                <w:spacing w:val="-3"/>
                <w:sz w:val="20"/>
                <w:szCs w:val="20"/>
                <w:lang w:eastAsia="ru-RU"/>
              </w:rPr>
            </w:pPr>
            <w:r w:rsidRPr="00C609C9">
              <w:rPr>
                <w:rFonts w:ascii="Times New Roman" w:eastAsia="Times New Roman" w:hAnsi="Times New Roman" w:cs="Times New Roman"/>
                <w:b/>
                <w:bCs/>
                <w:spacing w:val="-3"/>
                <w:sz w:val="20"/>
                <w:szCs w:val="20"/>
                <w:lang w:eastAsia="ru-RU"/>
              </w:rPr>
              <w:t>Всего, руб.</w:t>
            </w:r>
          </w:p>
          <w:p w:rsidR="00C609C9" w:rsidRPr="00C609C9" w:rsidRDefault="00C609C9" w:rsidP="00C609C9">
            <w:pPr>
              <w:shd w:val="clear" w:color="auto" w:fill="FFFFFF"/>
              <w:spacing w:after="0" w:line="288" w:lineRule="exact"/>
              <w:ind w:right="96"/>
              <w:jc w:val="center"/>
              <w:rPr>
                <w:rFonts w:ascii="Times New Roman" w:eastAsia="Times New Roman" w:hAnsi="Times New Roman" w:cs="Times New Roman"/>
                <w:bCs/>
                <w:spacing w:val="-3"/>
                <w:sz w:val="20"/>
                <w:szCs w:val="20"/>
                <w:lang w:eastAsia="ru-RU"/>
              </w:rPr>
            </w:pPr>
            <w:r w:rsidRPr="00C609C9">
              <w:rPr>
                <w:rFonts w:ascii="Times New Roman" w:eastAsia="Times New Roman" w:hAnsi="Times New Roman" w:cs="Times New Roman"/>
                <w:sz w:val="20"/>
                <w:szCs w:val="20"/>
                <w:lang w:eastAsia="ru-RU"/>
              </w:rPr>
              <w:t>(гр.3+гр.4)</w:t>
            </w:r>
          </w:p>
        </w:tc>
      </w:tr>
      <w:tr w:rsidR="00C609C9" w:rsidRPr="00C609C9" w:rsidTr="0037528A">
        <w:trPr>
          <w:trHeight w:hRule="exact" w:val="294"/>
          <w:tblHeader/>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bCs/>
                <w:sz w:val="20"/>
                <w:szCs w:val="20"/>
                <w:lang w:eastAsia="ru-RU"/>
              </w:rPr>
            </w:pPr>
            <w:r w:rsidRPr="00C609C9">
              <w:rPr>
                <w:rFonts w:ascii="Times New Roman" w:eastAsia="Times New Roman" w:hAnsi="Times New Roman" w:cs="Times New Roman"/>
                <w:b/>
                <w:bCs/>
                <w:sz w:val="20"/>
                <w:szCs w:val="20"/>
                <w:lang w:eastAsia="ru-RU"/>
              </w:rPr>
              <w:t>1</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88" w:lineRule="exact"/>
              <w:ind w:right="96"/>
              <w:jc w:val="center"/>
              <w:rPr>
                <w:rFonts w:ascii="Times New Roman" w:eastAsia="Times New Roman" w:hAnsi="Times New Roman" w:cs="Times New Roman"/>
                <w:b/>
                <w:bCs/>
                <w:spacing w:val="-3"/>
                <w:sz w:val="20"/>
                <w:szCs w:val="20"/>
                <w:lang w:eastAsia="ru-RU"/>
              </w:rPr>
            </w:pPr>
            <w:r w:rsidRPr="00C609C9">
              <w:rPr>
                <w:rFonts w:ascii="Times New Roman" w:eastAsia="Times New Roman" w:hAnsi="Times New Roman" w:cs="Times New Roman"/>
                <w:b/>
                <w:bCs/>
                <w:spacing w:val="-3"/>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88" w:lineRule="exact"/>
              <w:ind w:right="96"/>
              <w:jc w:val="center"/>
              <w:rPr>
                <w:rFonts w:ascii="Times New Roman" w:eastAsia="Times New Roman" w:hAnsi="Times New Roman" w:cs="Times New Roman"/>
                <w:b/>
                <w:bCs/>
                <w:spacing w:val="-3"/>
                <w:sz w:val="20"/>
                <w:szCs w:val="20"/>
                <w:lang w:eastAsia="ru-RU"/>
              </w:rPr>
            </w:pPr>
            <w:r w:rsidRPr="00C609C9">
              <w:rPr>
                <w:rFonts w:ascii="Times New Roman" w:eastAsia="Times New Roman" w:hAnsi="Times New Roman" w:cs="Times New Roman"/>
                <w:b/>
                <w:bCs/>
                <w:spacing w:val="-3"/>
                <w:sz w:val="20"/>
                <w:szCs w:val="20"/>
                <w:lang w:eastAsia="ru-RU"/>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88" w:lineRule="exact"/>
              <w:ind w:right="96"/>
              <w:jc w:val="center"/>
              <w:rPr>
                <w:rFonts w:ascii="Times New Roman" w:eastAsia="Times New Roman" w:hAnsi="Times New Roman" w:cs="Times New Roman"/>
                <w:b/>
                <w:bCs/>
                <w:spacing w:val="-3"/>
                <w:sz w:val="20"/>
                <w:szCs w:val="20"/>
                <w:lang w:eastAsia="ru-RU"/>
              </w:rPr>
            </w:pPr>
            <w:r w:rsidRPr="00C609C9">
              <w:rPr>
                <w:rFonts w:ascii="Times New Roman" w:eastAsia="Times New Roman" w:hAnsi="Times New Roman" w:cs="Times New Roman"/>
                <w:b/>
                <w:bCs/>
                <w:spacing w:val="-3"/>
                <w:sz w:val="20"/>
                <w:szCs w:val="20"/>
                <w:lang w:eastAsia="ru-RU"/>
              </w:rPr>
              <w:t>4</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88" w:lineRule="exact"/>
              <w:ind w:right="96"/>
              <w:jc w:val="center"/>
              <w:rPr>
                <w:rFonts w:ascii="Times New Roman" w:eastAsia="Times New Roman" w:hAnsi="Times New Roman" w:cs="Times New Roman"/>
                <w:b/>
                <w:bCs/>
                <w:spacing w:val="-3"/>
                <w:sz w:val="20"/>
                <w:szCs w:val="20"/>
                <w:lang w:eastAsia="ru-RU"/>
              </w:rPr>
            </w:pPr>
            <w:r w:rsidRPr="00C609C9">
              <w:rPr>
                <w:rFonts w:ascii="Times New Roman" w:eastAsia="Times New Roman" w:hAnsi="Times New Roman" w:cs="Times New Roman"/>
                <w:b/>
                <w:bCs/>
                <w:spacing w:val="-3"/>
                <w:sz w:val="20"/>
                <w:szCs w:val="20"/>
                <w:lang w:eastAsia="ru-RU"/>
              </w:rPr>
              <w:t>5</w:t>
            </w:r>
          </w:p>
        </w:tc>
      </w:tr>
      <w:tr w:rsidR="00C609C9" w:rsidRPr="00C609C9" w:rsidTr="0037528A">
        <w:trPr>
          <w:trHeight w:hRule="exact" w:val="917"/>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bCs/>
                <w:sz w:val="20"/>
                <w:szCs w:val="20"/>
                <w:lang w:eastAsia="ru-RU"/>
              </w:rPr>
            </w:pPr>
            <w:r w:rsidRPr="00C609C9">
              <w:rPr>
                <w:rFonts w:ascii="Times New Roman" w:eastAsia="Times New Roman" w:hAnsi="Times New Roman" w:cs="Times New Roman"/>
                <w:b/>
                <w:bCs/>
                <w:sz w:val="20"/>
                <w:szCs w:val="20"/>
                <w:lang w:eastAsia="ru-RU"/>
              </w:rPr>
              <w:t>1</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88" w:lineRule="exact"/>
              <w:ind w:right="96"/>
              <w:rPr>
                <w:rFonts w:ascii="Times New Roman" w:eastAsia="Times New Roman" w:hAnsi="Times New Roman" w:cs="Times New Roman"/>
                <w:b/>
                <w:bCs/>
                <w:spacing w:val="-3"/>
                <w:sz w:val="20"/>
                <w:szCs w:val="20"/>
                <w:lang w:eastAsia="ru-RU"/>
              </w:rPr>
            </w:pPr>
            <w:r w:rsidRPr="00C609C9">
              <w:rPr>
                <w:rFonts w:ascii="Times New Roman" w:eastAsia="Calibri" w:hAnsi="Times New Roman" w:cs="Times New Roman"/>
                <w:b/>
                <w:sz w:val="20"/>
                <w:szCs w:val="20"/>
              </w:rPr>
              <w:t>Итого вознаграждение (с учетом страховых взносов</w:t>
            </w:r>
            <w:r w:rsidRPr="00C609C9">
              <w:rPr>
                <w:rFonts w:ascii="Times New Roman" w:eastAsia="Calibri" w:hAnsi="Times New Roman" w:cs="Times New Roman"/>
                <w:b/>
                <w:color w:val="000000"/>
                <w:sz w:val="20"/>
                <w:szCs w:val="20"/>
              </w:rPr>
              <w:t xml:space="preserve"> и  налогов (при наличии)</w:t>
            </w:r>
            <w:r w:rsidRPr="00C609C9">
              <w:rPr>
                <w:rFonts w:ascii="Times New Roman" w:eastAsia="Calibri" w:hAnsi="Times New Roman" w:cs="Times New Roman"/>
                <w:b/>
                <w:sz w:val="20"/>
                <w:szCs w:val="20"/>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88" w:lineRule="exact"/>
              <w:ind w:right="96"/>
              <w:jc w:val="center"/>
              <w:rPr>
                <w:rFonts w:ascii="Times New Roman" w:eastAsia="Times New Roman" w:hAnsi="Times New Roman" w:cs="Times New Roman"/>
                <w:b/>
                <w:bCs/>
                <w:spacing w:val="-3"/>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88" w:lineRule="exact"/>
              <w:ind w:right="96"/>
              <w:jc w:val="center"/>
              <w:rPr>
                <w:rFonts w:ascii="Times New Roman" w:eastAsia="Times New Roman" w:hAnsi="Times New Roman" w:cs="Times New Roman"/>
                <w:b/>
                <w:bCs/>
                <w:spacing w:val="-3"/>
                <w:sz w:val="20"/>
                <w:szCs w:val="20"/>
                <w:lang w:eastAsia="ru-RU"/>
              </w:rPr>
            </w:pP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88" w:lineRule="exact"/>
              <w:ind w:right="96"/>
              <w:jc w:val="center"/>
              <w:rPr>
                <w:rFonts w:ascii="Times New Roman" w:eastAsia="Times New Roman" w:hAnsi="Times New Roman" w:cs="Times New Roman"/>
                <w:b/>
                <w:bCs/>
                <w:spacing w:val="-3"/>
                <w:sz w:val="20"/>
                <w:szCs w:val="20"/>
                <w:lang w:eastAsia="ru-RU"/>
              </w:rPr>
            </w:pPr>
          </w:p>
        </w:tc>
      </w:tr>
      <w:tr w:rsidR="00C609C9" w:rsidRPr="00C609C9" w:rsidTr="0037528A">
        <w:trPr>
          <w:trHeight w:hRule="exact" w:val="11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1.1</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bCs/>
                <w:sz w:val="20"/>
                <w:szCs w:val="20"/>
                <w:lang w:eastAsia="ru-RU"/>
              </w:rPr>
              <w:t>Расходы на выплату вознаграждения временного творческого (научного) коллектива (руководитель проекта и основные исполнители) с учетом страховых взносов</w:t>
            </w:r>
            <w:r w:rsidRPr="00C609C9">
              <w:rPr>
                <w:rFonts w:ascii="Times New Roman" w:eastAsia="Times New Roman" w:hAnsi="Times New Roman" w:cs="Times New Roman"/>
                <w:b/>
                <w:sz w:val="20"/>
                <w:szCs w:val="20"/>
                <w:vertAlign w:val="superscript"/>
                <w:lang w:eastAsia="ru-RU"/>
              </w:rPr>
              <w:footnoteReference w:id="4"/>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r>
      <w:tr w:rsidR="00C609C9" w:rsidRPr="00C609C9" w:rsidTr="0037528A">
        <w:trPr>
          <w:trHeight w:hRule="exact" w:val="11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sz w:val="20"/>
                <w:szCs w:val="20"/>
                <w:lang w:eastAsia="ru-RU"/>
              </w:rPr>
            </w:pP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rPr>
                <w:rFonts w:ascii="Times New Roman" w:eastAsia="Times New Roman" w:hAnsi="Times New Roman" w:cs="Times New Roman"/>
                <w:b/>
                <w:bCs/>
                <w:sz w:val="20"/>
                <w:szCs w:val="20"/>
                <w:lang w:eastAsia="ru-RU"/>
              </w:rPr>
            </w:pPr>
            <w:r w:rsidRPr="00C609C9">
              <w:rPr>
                <w:rFonts w:ascii="Times New Roman" w:eastAsia="Times New Roman" w:hAnsi="Times New Roman" w:cs="Times New Roman"/>
                <w:bCs/>
                <w:sz w:val="20"/>
                <w:szCs w:val="20"/>
                <w:lang w:eastAsia="ru-RU"/>
              </w:rPr>
              <w:t>в том числе размер вознаграждения членов научного коллектива в возрасте до 39 лет (включительно)</w:t>
            </w:r>
            <w:r w:rsidRPr="00C609C9">
              <w:rPr>
                <w:rFonts w:ascii="Times New Roman" w:eastAsia="Times New Roman" w:hAnsi="Times New Roman" w:cs="Times New Roman"/>
                <w:bCs/>
                <w:sz w:val="20"/>
                <w:szCs w:val="20"/>
                <w:lang w:eastAsia="ru-RU"/>
              </w:rPr>
              <w:tab/>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p>
        </w:tc>
      </w:tr>
      <w:tr w:rsidR="00C609C9" w:rsidRPr="00C609C9" w:rsidTr="0037528A">
        <w:trPr>
          <w:trHeight w:hRule="exact" w:val="11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1.2</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rPr>
                <w:rFonts w:ascii="Times New Roman" w:eastAsia="Times New Roman" w:hAnsi="Times New Roman" w:cs="Times New Roman"/>
                <w:bCs/>
                <w:sz w:val="20"/>
                <w:szCs w:val="20"/>
                <w:lang w:eastAsia="ru-RU"/>
              </w:rPr>
            </w:pPr>
            <w:r w:rsidRPr="00C609C9">
              <w:rPr>
                <w:rFonts w:ascii="Times New Roman" w:eastAsia="Calibri" w:hAnsi="Times New Roman" w:cs="Times New Roman"/>
                <w:sz w:val="20"/>
                <w:szCs w:val="20"/>
              </w:rPr>
              <w:t xml:space="preserve">Вознаграждение лиц категории «вспомогательный персонал» (с учетом страховых взносов </w:t>
            </w:r>
            <w:r w:rsidRPr="00C609C9">
              <w:rPr>
                <w:rFonts w:ascii="Times New Roman" w:eastAsia="Calibri" w:hAnsi="Times New Roman" w:cs="Times New Roman"/>
                <w:color w:val="000000"/>
                <w:sz w:val="20"/>
                <w:szCs w:val="20"/>
              </w:rPr>
              <w:t>и налогов (при наличии)</w:t>
            </w:r>
            <w:r w:rsidRPr="00C609C9">
              <w:rPr>
                <w:rFonts w:ascii="Times New Roman" w:eastAsia="Calibri" w:hAnsi="Times New Roman" w:cs="Times New Roman"/>
                <w:sz w:val="20"/>
                <w:szCs w:val="20"/>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p>
        </w:tc>
      </w:tr>
      <w:tr w:rsidR="00C609C9" w:rsidRPr="00C609C9" w:rsidTr="0037528A">
        <w:trPr>
          <w:trHeight w:hRule="exact" w:val="710"/>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2</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rPr>
                <w:rFonts w:ascii="Times New Roman" w:eastAsia="Times New Roman" w:hAnsi="Times New Roman" w:cs="Times New Roman"/>
                <w:sz w:val="20"/>
                <w:szCs w:val="20"/>
                <w:lang w:eastAsia="ru-RU"/>
              </w:rPr>
            </w:pPr>
            <w:r w:rsidRPr="00C609C9">
              <w:rPr>
                <w:rFonts w:ascii="Times New Roman" w:eastAsia="Times New Roman" w:hAnsi="Times New Roman" w:cs="Times New Roman"/>
                <w:b/>
                <w:bCs/>
                <w:sz w:val="20"/>
                <w:szCs w:val="20"/>
                <w:lang w:eastAsia="ru-RU"/>
              </w:rPr>
              <w:t xml:space="preserve">Расходы на поездки </w:t>
            </w:r>
            <w:r w:rsidRPr="00C609C9">
              <w:rPr>
                <w:rFonts w:ascii="Times New Roman" w:eastAsia="Times New Roman" w:hAnsi="Times New Roman" w:cs="Times New Roman"/>
                <w:bCs/>
                <w:sz w:val="20"/>
                <w:szCs w:val="20"/>
                <w:lang w:eastAsia="ru-RU"/>
              </w:rPr>
              <w:t>(</w:t>
            </w:r>
            <w:r w:rsidRPr="00C609C9">
              <w:rPr>
                <w:rFonts w:ascii="Times New Roman" w:eastAsia="Times New Roman" w:hAnsi="Times New Roman" w:cs="Times New Roman"/>
                <w:spacing w:val="-2"/>
                <w:sz w:val="20"/>
                <w:szCs w:val="20"/>
                <w:lang w:eastAsia="ru-RU"/>
              </w:rPr>
              <w:t>оплата проезда, наем жилых помещений, иные расходы</w:t>
            </w:r>
            <w:r w:rsidRPr="00C609C9">
              <w:rPr>
                <w:rFonts w:ascii="Times New Roman" w:eastAsia="Times New Roman" w:hAnsi="Times New Roman" w:cs="Times New Roman"/>
                <w:sz w:val="20"/>
                <w:szCs w:val="20"/>
                <w:lang w:eastAsia="ru-RU"/>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r>
      <w:tr w:rsidR="00C609C9" w:rsidRPr="00C609C9" w:rsidTr="0037528A">
        <w:trPr>
          <w:trHeight w:hRule="exact" w:val="281"/>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lastRenderedPageBreak/>
              <w:t>3</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rPr>
                <w:rFonts w:ascii="Times New Roman" w:eastAsia="Times New Roman" w:hAnsi="Times New Roman" w:cs="Times New Roman"/>
                <w:sz w:val="20"/>
                <w:szCs w:val="20"/>
                <w:lang w:eastAsia="ru-RU"/>
              </w:rPr>
            </w:pPr>
            <w:r w:rsidRPr="00C609C9">
              <w:rPr>
                <w:rFonts w:ascii="Times New Roman" w:eastAsia="Times New Roman" w:hAnsi="Times New Roman" w:cs="Times New Roman"/>
                <w:b/>
                <w:bCs/>
                <w:sz w:val="20"/>
                <w:szCs w:val="20"/>
                <w:lang w:eastAsia="ru-RU"/>
              </w:rPr>
              <w:t>Расходы на услуги связи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
                <w:sz w:val="20"/>
                <w:szCs w:val="20"/>
                <w:lang w:eastAsia="ru-RU"/>
              </w:rPr>
              <w:t>0,00</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
                <w:sz w:val="20"/>
                <w:szCs w:val="20"/>
                <w:lang w:eastAsia="ru-RU"/>
              </w:rPr>
              <w:t>0,00</w:t>
            </w:r>
          </w:p>
        </w:tc>
      </w:tr>
      <w:tr w:rsidR="00C609C9" w:rsidRPr="00C609C9" w:rsidTr="0037528A">
        <w:trPr>
          <w:trHeight w:hRule="exact" w:val="568"/>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4</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rPr>
                <w:rFonts w:ascii="Times New Roman" w:eastAsia="Times New Roman" w:hAnsi="Times New Roman" w:cs="Times New Roman"/>
                <w:sz w:val="20"/>
                <w:szCs w:val="20"/>
                <w:lang w:eastAsia="ru-RU"/>
              </w:rPr>
            </w:pPr>
            <w:r w:rsidRPr="00C609C9">
              <w:rPr>
                <w:rFonts w:ascii="Times New Roman" w:eastAsia="Times New Roman" w:hAnsi="Times New Roman" w:cs="Times New Roman"/>
                <w:b/>
                <w:bCs/>
                <w:sz w:val="20"/>
                <w:szCs w:val="20"/>
                <w:lang w:eastAsia="ru-RU"/>
              </w:rPr>
              <w:t>Расходы по договорам на предоставление транспортных услуг</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r>
      <w:tr w:rsidR="00C609C9" w:rsidRPr="00C609C9" w:rsidTr="0037528A">
        <w:trPr>
          <w:trHeight w:hRule="exact" w:val="576"/>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5</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rPr>
                <w:rFonts w:ascii="Times New Roman" w:eastAsia="Times New Roman" w:hAnsi="Times New Roman" w:cs="Times New Roman"/>
                <w:sz w:val="20"/>
                <w:szCs w:val="20"/>
                <w:lang w:eastAsia="ru-RU"/>
              </w:rPr>
            </w:pPr>
            <w:r w:rsidRPr="00C609C9">
              <w:rPr>
                <w:rFonts w:ascii="Times New Roman" w:eastAsia="Times New Roman" w:hAnsi="Times New Roman" w:cs="Times New Roman"/>
                <w:b/>
                <w:bCs/>
                <w:spacing w:val="-3"/>
                <w:sz w:val="20"/>
                <w:szCs w:val="20"/>
                <w:lang w:eastAsia="ru-RU"/>
              </w:rPr>
              <w:t>Расходы на оплату договоров аренды помещений и другого имущества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х</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r>
      <w:tr w:rsidR="00C609C9" w:rsidRPr="00C609C9" w:rsidTr="0037528A">
        <w:trPr>
          <w:trHeight w:hRule="exact" w:val="549"/>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30" w:lineRule="exact"/>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6</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30" w:lineRule="exact"/>
              <w:rPr>
                <w:rFonts w:ascii="Times New Roman" w:eastAsia="Times New Roman" w:hAnsi="Times New Roman" w:cs="Times New Roman"/>
                <w:sz w:val="20"/>
                <w:szCs w:val="20"/>
                <w:lang w:eastAsia="ru-RU"/>
              </w:rPr>
            </w:pPr>
            <w:r w:rsidRPr="00C609C9">
              <w:rPr>
                <w:rFonts w:ascii="Times New Roman" w:eastAsia="Times New Roman" w:hAnsi="Times New Roman" w:cs="Times New Roman"/>
                <w:b/>
                <w:bCs/>
                <w:sz w:val="20"/>
                <w:szCs w:val="20"/>
                <w:lang w:eastAsia="ru-RU"/>
              </w:rPr>
              <w:t>Расходы по договорам на оплату услуг (работ), всего</w:t>
            </w:r>
          </w:p>
          <w:p w:rsidR="00C609C9" w:rsidRPr="00C609C9" w:rsidRDefault="00C609C9" w:rsidP="00C609C9">
            <w:pPr>
              <w:shd w:val="clear" w:color="auto" w:fill="FFFFFF"/>
              <w:spacing w:after="0" w:line="230" w:lineRule="exact"/>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в том числе: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r>
      <w:tr w:rsidR="00C609C9" w:rsidRPr="00C609C9" w:rsidTr="0037528A">
        <w:trPr>
          <w:trHeight w:hRule="exact" w:val="735"/>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30" w:lineRule="exact"/>
              <w:jc w:val="center"/>
              <w:rPr>
                <w:rFonts w:ascii="Times New Roman" w:eastAsia="Times New Roman" w:hAnsi="Times New Roman" w:cs="Times New Roman"/>
                <w:bCs/>
                <w:sz w:val="20"/>
                <w:szCs w:val="20"/>
                <w:lang w:eastAsia="ru-RU"/>
              </w:rPr>
            </w:pPr>
            <w:r w:rsidRPr="00C609C9">
              <w:rPr>
                <w:rFonts w:ascii="Times New Roman" w:eastAsia="Times New Roman" w:hAnsi="Times New Roman" w:cs="Times New Roman"/>
                <w:bCs/>
                <w:sz w:val="20"/>
                <w:szCs w:val="20"/>
                <w:lang w:eastAsia="ru-RU"/>
              </w:rPr>
              <w:t>6.1</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30" w:lineRule="exact"/>
              <w:rPr>
                <w:rFonts w:ascii="Times New Roman" w:eastAsia="Times New Roman" w:hAnsi="Times New Roman" w:cs="Times New Roman"/>
                <w:b/>
                <w:bCs/>
                <w:sz w:val="20"/>
                <w:szCs w:val="20"/>
                <w:lang w:eastAsia="ru-RU"/>
              </w:rPr>
            </w:pPr>
            <w:r w:rsidRPr="00C609C9">
              <w:rPr>
                <w:rFonts w:ascii="Times New Roman" w:eastAsia="Times New Roman" w:hAnsi="Times New Roman" w:cs="Times New Roman"/>
                <w:spacing w:val="-2"/>
                <w:sz w:val="20"/>
                <w:szCs w:val="20"/>
                <w:lang w:eastAsia="ru-RU"/>
              </w:rPr>
              <w:t xml:space="preserve">- оплата и </w:t>
            </w:r>
            <w:r w:rsidRPr="00C609C9">
              <w:rPr>
                <w:rFonts w:ascii="Times New Roman" w:eastAsia="Times New Roman" w:hAnsi="Times New Roman" w:cs="Times New Roman"/>
                <w:sz w:val="20"/>
                <w:szCs w:val="20"/>
                <w:lang w:eastAsia="ru-RU"/>
              </w:rPr>
              <w:t xml:space="preserve">начисления по договорам </w:t>
            </w:r>
            <w:r w:rsidRPr="00C609C9">
              <w:rPr>
                <w:rFonts w:ascii="Times New Roman" w:eastAsia="Times New Roman" w:hAnsi="Times New Roman" w:cs="Times New Roman"/>
                <w:spacing w:val="-2"/>
                <w:sz w:val="20"/>
                <w:szCs w:val="20"/>
                <w:lang w:eastAsia="ru-RU"/>
              </w:rPr>
              <w:t>ГПХ для лиц, не входящих в состав временного творческого (научного) коллектива</w:t>
            </w:r>
            <w:r w:rsidRPr="00C609C9">
              <w:rPr>
                <w:rFonts w:ascii="Times New Roman" w:eastAsia="Times New Roman" w:hAnsi="Times New Roman" w:cs="Times New Roman"/>
                <w:b/>
                <w:spacing w:val="-2"/>
                <w:sz w:val="20"/>
                <w:szCs w:val="20"/>
                <w:vertAlign w:val="superscript"/>
                <w:lang w:eastAsia="ru-RU"/>
              </w:rPr>
              <w:t>68</w:t>
            </w:r>
            <w:r w:rsidRPr="00C609C9">
              <w:rPr>
                <w:rFonts w:ascii="Times New Roman" w:eastAsia="Times New Roman" w:hAnsi="Times New Roman" w:cs="Times New Roman"/>
                <w:bCs/>
                <w:sz w:val="20"/>
                <w:szCs w:val="20"/>
                <w:lang w:eastAsia="ru-RU"/>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0,00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0,00</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0,00</w:t>
            </w:r>
          </w:p>
        </w:tc>
      </w:tr>
      <w:tr w:rsidR="00C609C9" w:rsidRPr="00C609C9" w:rsidTr="0037528A">
        <w:trPr>
          <w:trHeight w:hRule="exact" w:val="32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30" w:lineRule="exact"/>
              <w:jc w:val="center"/>
              <w:rPr>
                <w:rFonts w:ascii="Times New Roman" w:eastAsia="Times New Roman" w:hAnsi="Times New Roman" w:cs="Times New Roman"/>
                <w:bCs/>
                <w:sz w:val="20"/>
                <w:szCs w:val="20"/>
                <w:lang w:eastAsia="ru-RU"/>
              </w:rPr>
            </w:pPr>
            <w:r w:rsidRPr="00C609C9">
              <w:rPr>
                <w:rFonts w:ascii="Times New Roman" w:eastAsia="Times New Roman" w:hAnsi="Times New Roman" w:cs="Times New Roman"/>
                <w:bCs/>
                <w:sz w:val="20"/>
                <w:szCs w:val="20"/>
                <w:lang w:eastAsia="ru-RU"/>
              </w:rPr>
              <w:t>6.2</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30" w:lineRule="exact"/>
              <w:rPr>
                <w:rFonts w:ascii="Times New Roman" w:eastAsia="Times New Roman" w:hAnsi="Times New Roman" w:cs="Times New Roman"/>
                <w:bCs/>
                <w:sz w:val="20"/>
                <w:szCs w:val="20"/>
                <w:lang w:eastAsia="ru-RU"/>
              </w:rPr>
            </w:pPr>
            <w:r w:rsidRPr="00C609C9">
              <w:rPr>
                <w:rFonts w:ascii="Times New Roman" w:eastAsia="Times New Roman" w:hAnsi="Times New Roman" w:cs="Times New Roman"/>
                <w:sz w:val="20"/>
                <w:szCs w:val="20"/>
                <w:lang w:eastAsia="ru-RU"/>
              </w:rPr>
              <w:t>- сторонние организации</w:t>
            </w:r>
            <w:r w:rsidRPr="00C609C9">
              <w:rPr>
                <w:rFonts w:ascii="Times New Roman" w:eastAsia="Times New Roman" w:hAnsi="Times New Roman" w:cs="Times New Roman"/>
                <w:b/>
                <w:bCs/>
                <w:vertAlign w:val="superscript"/>
                <w:lang w:eastAsia="ru-RU"/>
              </w:rPr>
              <w:footnoteReference w:id="5"/>
            </w:r>
            <w:r w:rsidRPr="00C609C9">
              <w:rPr>
                <w:rFonts w:ascii="Times New Roman" w:eastAsia="Times New Roman" w:hAnsi="Times New Roman" w:cs="Times New Roman"/>
                <w:bCs/>
                <w:sz w:val="20"/>
                <w:szCs w:val="20"/>
                <w:lang w:eastAsia="ru-RU"/>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0,00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0,00</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0,00</w:t>
            </w:r>
          </w:p>
        </w:tc>
      </w:tr>
      <w:tr w:rsidR="00C609C9" w:rsidRPr="00C609C9" w:rsidTr="0037528A">
        <w:trPr>
          <w:trHeight w:hRule="exact" w:val="306"/>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30" w:lineRule="exact"/>
              <w:jc w:val="center"/>
              <w:rPr>
                <w:rFonts w:ascii="Times New Roman" w:eastAsia="Times New Roman" w:hAnsi="Times New Roman" w:cs="Times New Roman"/>
                <w:bCs/>
                <w:sz w:val="20"/>
                <w:szCs w:val="20"/>
                <w:lang w:eastAsia="ru-RU"/>
              </w:rPr>
            </w:pPr>
            <w:r w:rsidRPr="00C609C9">
              <w:rPr>
                <w:rFonts w:ascii="Times New Roman" w:eastAsia="Times New Roman" w:hAnsi="Times New Roman" w:cs="Times New Roman"/>
                <w:bCs/>
                <w:sz w:val="20"/>
                <w:szCs w:val="20"/>
                <w:lang w:eastAsia="ru-RU"/>
              </w:rPr>
              <w:t>6.3</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30" w:lineRule="exact"/>
              <w:rPr>
                <w:rFonts w:ascii="Times New Roman" w:eastAsia="Times New Roman" w:hAnsi="Times New Roman" w:cs="Times New Roman"/>
                <w:b/>
                <w:bCs/>
                <w:sz w:val="20"/>
                <w:szCs w:val="20"/>
                <w:lang w:eastAsia="ru-RU"/>
              </w:rPr>
            </w:pPr>
            <w:r w:rsidRPr="00C609C9">
              <w:rPr>
                <w:rFonts w:ascii="Times New Roman" w:eastAsia="Times New Roman" w:hAnsi="Times New Roman" w:cs="Times New Roman"/>
                <w:sz w:val="20"/>
                <w:szCs w:val="20"/>
                <w:lang w:eastAsia="ru-RU"/>
              </w:rPr>
              <w:t>- прочие услуги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0,00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0,00</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0,00</w:t>
            </w:r>
          </w:p>
        </w:tc>
      </w:tr>
      <w:tr w:rsidR="00C609C9" w:rsidRPr="00C609C9" w:rsidTr="0037528A">
        <w:trPr>
          <w:trHeight w:hRule="exact" w:val="269"/>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7</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rPr>
                <w:rFonts w:ascii="Times New Roman" w:eastAsia="Times New Roman" w:hAnsi="Times New Roman" w:cs="Times New Roman"/>
                <w:sz w:val="20"/>
                <w:szCs w:val="20"/>
                <w:lang w:eastAsia="ru-RU"/>
              </w:rPr>
            </w:pPr>
            <w:r w:rsidRPr="00C609C9">
              <w:rPr>
                <w:rFonts w:ascii="Times New Roman" w:eastAsia="Times New Roman" w:hAnsi="Times New Roman" w:cs="Times New Roman"/>
                <w:b/>
                <w:bCs/>
                <w:sz w:val="20"/>
                <w:szCs w:val="20"/>
                <w:lang w:eastAsia="ru-RU"/>
              </w:rPr>
              <w:t>Прочие расходы</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r>
      <w:tr w:rsidR="00C609C9" w:rsidRPr="00C609C9" w:rsidTr="0037528A">
        <w:trPr>
          <w:trHeight w:hRule="exact" w:val="32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8</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rPr>
                <w:rFonts w:ascii="Times New Roman" w:eastAsia="Times New Roman" w:hAnsi="Times New Roman" w:cs="Times New Roman"/>
                <w:sz w:val="20"/>
                <w:szCs w:val="20"/>
                <w:lang w:eastAsia="ru-RU"/>
              </w:rPr>
            </w:pPr>
            <w:r w:rsidRPr="00C609C9">
              <w:rPr>
                <w:rFonts w:ascii="Times New Roman" w:eastAsia="Times New Roman" w:hAnsi="Times New Roman" w:cs="Times New Roman"/>
                <w:b/>
                <w:bCs/>
                <w:sz w:val="20"/>
                <w:szCs w:val="20"/>
                <w:lang w:eastAsia="ru-RU"/>
              </w:rPr>
              <w:t>Расходы на приобретение основных средств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r>
      <w:tr w:rsidR="00C609C9" w:rsidRPr="00C609C9" w:rsidTr="0037528A">
        <w:trPr>
          <w:trHeight w:hRule="exact" w:val="546"/>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9</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rPr>
                <w:rFonts w:ascii="Times New Roman" w:eastAsia="Times New Roman" w:hAnsi="Times New Roman" w:cs="Times New Roman"/>
                <w:sz w:val="20"/>
                <w:szCs w:val="20"/>
                <w:lang w:eastAsia="ru-RU"/>
              </w:rPr>
            </w:pPr>
            <w:r w:rsidRPr="00C609C9">
              <w:rPr>
                <w:rFonts w:ascii="Times New Roman" w:eastAsia="Times New Roman" w:hAnsi="Times New Roman" w:cs="Times New Roman"/>
                <w:b/>
                <w:bCs/>
                <w:sz w:val="20"/>
                <w:szCs w:val="20"/>
                <w:lang w:eastAsia="ru-RU"/>
              </w:rPr>
              <w:t xml:space="preserve">Расходы на приобретение </w:t>
            </w:r>
            <w:r w:rsidRPr="00C609C9">
              <w:rPr>
                <w:rFonts w:ascii="Times New Roman" w:eastAsia="Times New Roman" w:hAnsi="Times New Roman" w:cs="Times New Roman"/>
                <w:b/>
                <w:bCs/>
                <w:spacing w:val="-3"/>
                <w:sz w:val="20"/>
                <w:szCs w:val="20"/>
                <w:lang w:eastAsia="ru-RU"/>
              </w:rPr>
              <w:t>материальных запасов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r>
      <w:tr w:rsidR="00C609C9" w:rsidRPr="00C609C9" w:rsidTr="0037528A">
        <w:trPr>
          <w:trHeight w:hRule="exact" w:val="32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78" w:lineRule="exact"/>
              <w:jc w:val="center"/>
              <w:rPr>
                <w:rFonts w:ascii="Times New Roman" w:eastAsia="Times New Roman" w:hAnsi="Times New Roman" w:cs="Times New Roman"/>
                <w:b/>
                <w:spacing w:val="-3"/>
                <w:sz w:val="20"/>
                <w:szCs w:val="20"/>
                <w:lang w:eastAsia="ru-RU"/>
              </w:rPr>
            </w:pP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78" w:lineRule="exact"/>
              <w:ind w:right="130"/>
              <w:rPr>
                <w:rFonts w:ascii="Times New Roman" w:eastAsia="Times New Roman" w:hAnsi="Times New Roman" w:cs="Times New Roman"/>
                <w:b/>
                <w:spacing w:val="-3"/>
                <w:sz w:val="20"/>
                <w:szCs w:val="20"/>
                <w:lang w:eastAsia="ru-RU"/>
              </w:rPr>
            </w:pPr>
            <w:r w:rsidRPr="00C609C9">
              <w:rPr>
                <w:rFonts w:ascii="Times New Roman" w:eastAsia="Times New Roman" w:hAnsi="Times New Roman" w:cs="Times New Roman"/>
                <w:b/>
                <w:spacing w:val="-3"/>
                <w:sz w:val="20"/>
                <w:szCs w:val="20"/>
                <w:lang w:eastAsia="ru-RU"/>
              </w:rPr>
              <w:t>ИТОГО ОСНОВНЫХ РАСХОДОВ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r>
      <w:tr w:rsidR="00C609C9" w:rsidRPr="00C609C9" w:rsidTr="0037528A">
        <w:trPr>
          <w:trHeight w:hRule="exact" w:val="653"/>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78" w:lineRule="exact"/>
              <w:jc w:val="center"/>
              <w:rPr>
                <w:rFonts w:ascii="Times New Roman" w:eastAsia="Times New Roman" w:hAnsi="Times New Roman" w:cs="Times New Roman"/>
                <w:b/>
                <w:spacing w:val="-3"/>
                <w:sz w:val="20"/>
                <w:szCs w:val="20"/>
                <w:lang w:eastAsia="ru-RU"/>
              </w:rPr>
            </w:pP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78" w:lineRule="exact"/>
              <w:ind w:right="130"/>
              <w:rPr>
                <w:rFonts w:ascii="Times New Roman" w:eastAsia="Times New Roman" w:hAnsi="Times New Roman" w:cs="Times New Roman"/>
                <w:spacing w:val="-3"/>
                <w:sz w:val="20"/>
                <w:szCs w:val="20"/>
                <w:lang w:eastAsia="ru-RU"/>
              </w:rPr>
            </w:pPr>
            <w:r w:rsidRPr="00C609C9">
              <w:rPr>
                <w:rFonts w:ascii="Times New Roman" w:eastAsia="Times New Roman" w:hAnsi="Times New Roman" w:cs="Times New Roman"/>
                <w:spacing w:val="-3"/>
                <w:lang w:eastAsia="ru-RU"/>
              </w:rPr>
              <w:t xml:space="preserve">Накладные расходы (не более 10 % </w:t>
            </w:r>
            <w:r w:rsidRPr="00C609C9">
              <w:rPr>
                <w:rFonts w:ascii="Times New Roman" w:eastAsia="Times New Roman" w:hAnsi="Times New Roman" w:cs="Times New Roman"/>
                <w:spacing w:val="-3"/>
                <w:lang w:eastAsia="ru-RU"/>
              </w:rPr>
              <w:br/>
              <w:t>от основных расходов)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0,00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B63FE9" w:rsidP="00C609C9">
            <w:pPr>
              <w:spacing w:after="0" w:line="240" w:lineRule="auto"/>
              <w:jc w:val="center"/>
              <w:rPr>
                <w:rFonts w:ascii="Times New Roman" w:eastAsia="Times New Roman" w:hAnsi="Times New Roman" w:cs="Times New Roman"/>
                <w:sz w:val="20"/>
                <w:szCs w:val="20"/>
                <w:lang w:eastAsia="ru-RU"/>
              </w:rPr>
            </w:pPr>
            <w:r w:rsidRPr="00B63FE9">
              <w:rPr>
                <w:rFonts w:ascii="Times New Roman" w:eastAsia="Times New Roman" w:hAnsi="Times New Roman" w:cs="Times New Roman"/>
                <w:sz w:val="20"/>
                <w:szCs w:val="20"/>
                <w:lang w:eastAsia="ru-RU"/>
              </w:rPr>
              <w:t>0,00</w:t>
            </w:r>
            <w:bookmarkStart w:id="0" w:name="_GoBack"/>
            <w:bookmarkEnd w:id="0"/>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0,00</w:t>
            </w:r>
          </w:p>
        </w:tc>
      </w:tr>
      <w:tr w:rsidR="00C609C9" w:rsidRPr="00C609C9" w:rsidTr="0037528A">
        <w:trPr>
          <w:trHeight w:hRule="exact" w:val="32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78" w:lineRule="exact"/>
              <w:jc w:val="center"/>
              <w:rPr>
                <w:rFonts w:ascii="Times New Roman" w:eastAsia="Times New Roman" w:hAnsi="Times New Roman" w:cs="Times New Roman"/>
                <w:b/>
                <w:spacing w:val="-3"/>
                <w:sz w:val="20"/>
                <w:szCs w:val="20"/>
                <w:lang w:eastAsia="ru-RU"/>
              </w:rPr>
            </w:pP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78" w:lineRule="exact"/>
              <w:ind w:right="130"/>
              <w:rPr>
                <w:rFonts w:ascii="Times New Roman" w:eastAsia="Times New Roman" w:hAnsi="Times New Roman" w:cs="Times New Roman"/>
                <w:b/>
                <w:spacing w:val="-3"/>
                <w:sz w:val="20"/>
                <w:szCs w:val="20"/>
                <w:lang w:eastAsia="ru-RU"/>
              </w:rPr>
            </w:pPr>
            <w:r w:rsidRPr="00C609C9">
              <w:rPr>
                <w:rFonts w:ascii="Times New Roman" w:eastAsia="Times New Roman" w:hAnsi="Times New Roman" w:cs="Times New Roman"/>
                <w:b/>
                <w:spacing w:val="-3"/>
                <w:sz w:val="20"/>
                <w:szCs w:val="20"/>
                <w:lang w:eastAsia="ru-RU"/>
              </w:rPr>
              <w:t>ВСЕГО РАСХОДОВ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r>
    </w:tbl>
    <w:p w:rsidR="00C609C9" w:rsidRPr="00C609C9" w:rsidRDefault="00C609C9" w:rsidP="00C609C9">
      <w:pPr>
        <w:spacing w:after="0" w:line="240" w:lineRule="auto"/>
        <w:jc w:val="right"/>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4"/>
          <w:szCs w:val="24"/>
          <w:u w:val="single"/>
          <w:lang w:eastAsia="ru-RU"/>
        </w:rPr>
        <w:br w:type="page"/>
      </w:r>
      <w:r w:rsidRPr="00C609C9">
        <w:rPr>
          <w:rFonts w:ascii="Times New Roman" w:eastAsia="Times New Roman" w:hAnsi="Times New Roman" w:cs="Times New Roman"/>
          <w:b/>
          <w:sz w:val="20"/>
          <w:szCs w:val="20"/>
          <w:lang w:eastAsia="ru-RU"/>
        </w:rPr>
        <w:lastRenderedPageBreak/>
        <w:t>Приложение к уточненной смете расходов на 20__ год</w:t>
      </w:r>
    </w:p>
    <w:p w:rsidR="00C609C9" w:rsidRPr="00C609C9" w:rsidRDefault="00C609C9" w:rsidP="00C609C9">
      <w:pPr>
        <w:spacing w:after="0" w:line="240" w:lineRule="auto"/>
        <w:ind w:left="4820"/>
        <w:jc w:val="both"/>
        <w:rPr>
          <w:rFonts w:ascii="Times New Roman" w:eastAsia="Times New Roman" w:hAnsi="Times New Roman" w:cs="Times New Roman"/>
          <w:b/>
          <w:sz w:val="24"/>
          <w:szCs w:val="24"/>
          <w:lang w:eastAsia="ru-RU"/>
        </w:rPr>
      </w:pPr>
    </w:p>
    <w:p w:rsidR="00C609C9" w:rsidRPr="00C609C9" w:rsidRDefault="00C609C9" w:rsidP="00C609C9">
      <w:pPr>
        <w:spacing w:after="0" w:line="240" w:lineRule="auto"/>
        <w:jc w:val="center"/>
        <w:rPr>
          <w:rFonts w:ascii="Times New Roman" w:eastAsia="Times New Roman" w:hAnsi="Times New Roman" w:cs="Times New Roman"/>
          <w:b/>
          <w:sz w:val="24"/>
          <w:szCs w:val="24"/>
          <w:u w:val="single"/>
          <w:lang w:eastAsia="ru-RU"/>
        </w:rPr>
      </w:pPr>
    </w:p>
    <w:p w:rsidR="00C609C9" w:rsidRPr="00C609C9" w:rsidRDefault="00C609C9" w:rsidP="00C609C9">
      <w:pPr>
        <w:spacing w:after="0" w:line="240" w:lineRule="auto"/>
        <w:jc w:val="center"/>
        <w:rPr>
          <w:rFonts w:ascii="Times New Roman" w:eastAsia="Times New Roman" w:hAnsi="Times New Roman" w:cs="Times New Roman"/>
          <w:b/>
          <w:sz w:val="24"/>
          <w:szCs w:val="24"/>
          <w:u w:val="single"/>
          <w:lang w:eastAsia="ru-RU"/>
        </w:rPr>
      </w:pPr>
      <w:r w:rsidRPr="00C609C9">
        <w:rPr>
          <w:rFonts w:ascii="Times New Roman" w:eastAsia="Times New Roman" w:hAnsi="Times New Roman" w:cs="Times New Roman"/>
          <w:b/>
          <w:sz w:val="24"/>
          <w:szCs w:val="24"/>
          <w:u w:val="single"/>
          <w:lang w:eastAsia="ru-RU"/>
        </w:rPr>
        <w:t>Детализация уточненной сметы расходов в разрезе направлений расходов</w:t>
      </w:r>
    </w:p>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
          <w:color w:val="FF0000"/>
          <w:sz w:val="24"/>
          <w:szCs w:val="24"/>
          <w:u w:val="single"/>
          <w:lang w:eastAsia="ru-RU"/>
        </w:rPr>
      </w:pPr>
      <w:r w:rsidRPr="00C609C9">
        <w:rPr>
          <w:rFonts w:ascii="Times New Roman" w:eastAsia="Times New Roman" w:hAnsi="Times New Roman" w:cs="Times New Roman"/>
          <w:b/>
          <w:color w:val="FF0000"/>
          <w:sz w:val="24"/>
          <w:szCs w:val="24"/>
          <w:u w:val="single"/>
          <w:lang w:eastAsia="ru-RU"/>
        </w:rPr>
        <w:t>(направления расходов, не вошедшие в смету расходов, не заполняются и из детализации проекта сметы удаляются)</w:t>
      </w:r>
    </w:p>
    <w:p w:rsidR="00925BC3" w:rsidRPr="00925BC3" w:rsidRDefault="00925BC3" w:rsidP="00925BC3">
      <w:pPr>
        <w:spacing w:after="0" w:line="240" w:lineRule="auto"/>
        <w:outlineLvl w:val="3"/>
        <w:rPr>
          <w:rFonts w:ascii="Times New Roman" w:eastAsia="Times New Roman" w:hAnsi="Times New Roman" w:cs="Times New Roman"/>
          <w:color w:val="FF0000"/>
          <w:kern w:val="28"/>
          <w:sz w:val="24"/>
          <w:szCs w:val="24"/>
        </w:rPr>
      </w:pPr>
      <w:r w:rsidRPr="00925BC3">
        <w:rPr>
          <w:rFonts w:ascii="Times New Roman" w:eastAsia="Times New Roman" w:hAnsi="Times New Roman" w:cs="Times New Roman"/>
          <w:color w:val="000000"/>
          <w:sz w:val="24"/>
          <w:szCs w:val="24"/>
        </w:rPr>
        <w:t>Наименование проекта</w:t>
      </w:r>
      <w:r>
        <w:rPr>
          <w:rFonts w:ascii="Times New Roman" w:eastAsia="Times New Roman" w:hAnsi="Times New Roman" w:cs="Times New Roman"/>
          <w:color w:val="000000"/>
          <w:sz w:val="24"/>
          <w:szCs w:val="24"/>
        </w:rPr>
        <w:t>:</w:t>
      </w:r>
      <w:r w:rsidRPr="00925BC3">
        <w:rPr>
          <w:rFonts w:ascii="Times New Roman" w:eastAsia="Times New Roman" w:hAnsi="Times New Roman" w:cs="Times New Roman"/>
          <w:color w:val="FF0000"/>
          <w:sz w:val="24"/>
          <w:szCs w:val="24"/>
        </w:rPr>
        <w:t xml:space="preserve"> Наименование проекта</w:t>
      </w:r>
    </w:p>
    <w:p w:rsidR="00C609C9" w:rsidRPr="00C609C9" w:rsidRDefault="00C609C9" w:rsidP="00C609C9">
      <w:pPr>
        <w:spacing w:after="0" w:line="240" w:lineRule="auto"/>
        <w:outlineLvl w:val="3"/>
        <w:rPr>
          <w:rFonts w:ascii="Times New Roman" w:eastAsia="Times New Roman" w:hAnsi="Times New Roman" w:cs="Times New Roman"/>
          <w:b/>
          <w:color w:val="FF0000"/>
          <w:sz w:val="24"/>
          <w:szCs w:val="24"/>
          <w:u w:val="single"/>
          <w:lang w:eastAsia="ru-RU"/>
        </w:rPr>
      </w:pPr>
      <w:r w:rsidRPr="00C609C9">
        <w:rPr>
          <w:rFonts w:ascii="Times New Roman" w:eastAsia="Times New Roman" w:hAnsi="Times New Roman" w:cs="Times New Roman"/>
          <w:color w:val="000000"/>
          <w:sz w:val="24"/>
          <w:szCs w:val="24"/>
          <w:lang w:eastAsia="ru-RU"/>
        </w:rPr>
        <w:t xml:space="preserve">Регистрационный номер заявки: </w:t>
      </w:r>
      <w:r w:rsidRPr="00C609C9">
        <w:rPr>
          <w:rFonts w:ascii="Times New Roman" w:eastAsia="Times New Roman" w:hAnsi="Times New Roman" w:cs="Times New Roman"/>
          <w:color w:val="FF0000"/>
          <w:sz w:val="24"/>
          <w:szCs w:val="24"/>
          <w:lang w:eastAsia="ru-RU"/>
        </w:rPr>
        <w:t>Регистрационный номер заявки, присвоенный РНФ</w:t>
      </w:r>
    </w:p>
    <w:p w:rsidR="00C609C9" w:rsidRPr="00C609C9" w:rsidRDefault="00C609C9" w:rsidP="00C609C9">
      <w:pPr>
        <w:shd w:val="clear" w:color="auto" w:fill="FFFFFF"/>
        <w:spacing w:after="0" w:line="240" w:lineRule="auto"/>
        <w:jc w:val="center"/>
        <w:rPr>
          <w:rFonts w:ascii="Times New Roman" w:eastAsia="Times New Roman" w:hAnsi="Times New Roman" w:cs="Times New Roman"/>
          <w:b/>
          <w:bCs/>
          <w:sz w:val="24"/>
          <w:szCs w:val="24"/>
          <w:lang w:eastAsia="ru-RU"/>
        </w:rPr>
      </w:pPr>
      <w:r w:rsidRPr="00C609C9">
        <w:rPr>
          <w:rFonts w:ascii="Times New Roman" w:eastAsia="Calibri" w:hAnsi="Times New Roman" w:cs="Times New Roman"/>
          <w:b/>
          <w:sz w:val="24"/>
          <w:szCs w:val="24"/>
        </w:rPr>
        <w:t>1. Вознаграждение (с учетом страховых взносов</w:t>
      </w:r>
      <w:r w:rsidRPr="00C609C9">
        <w:rPr>
          <w:rFonts w:ascii="Times New Roman" w:eastAsia="Calibri" w:hAnsi="Times New Roman" w:cs="Times New Roman"/>
          <w:b/>
          <w:color w:val="000000"/>
          <w:sz w:val="24"/>
          <w:szCs w:val="24"/>
        </w:rPr>
        <w:t xml:space="preserve"> </w:t>
      </w:r>
      <w:proofErr w:type="gramStart"/>
      <w:r w:rsidRPr="00C609C9">
        <w:rPr>
          <w:rFonts w:ascii="Times New Roman" w:eastAsia="Calibri" w:hAnsi="Times New Roman" w:cs="Times New Roman"/>
          <w:b/>
          <w:color w:val="000000"/>
          <w:sz w:val="24"/>
          <w:szCs w:val="24"/>
        </w:rPr>
        <w:t>и  налогов</w:t>
      </w:r>
      <w:proofErr w:type="gramEnd"/>
      <w:r w:rsidRPr="00C609C9">
        <w:rPr>
          <w:rFonts w:ascii="Times New Roman" w:eastAsia="Calibri" w:hAnsi="Times New Roman" w:cs="Times New Roman"/>
          <w:b/>
          <w:color w:val="000000"/>
          <w:sz w:val="24"/>
          <w:szCs w:val="24"/>
        </w:rPr>
        <w:t xml:space="preserve"> (при наличии)</w:t>
      </w:r>
      <w:r w:rsidRPr="00C609C9">
        <w:rPr>
          <w:rFonts w:ascii="Times New Roman" w:eastAsia="Calibri" w:hAnsi="Times New Roman" w:cs="Times New Roman"/>
          <w:b/>
          <w:sz w:val="24"/>
          <w:szCs w:val="24"/>
        </w:rPr>
        <w:t>) всего:</w:t>
      </w:r>
    </w:p>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bCs/>
          <w:sz w:val="24"/>
          <w:szCs w:val="24"/>
          <w:lang w:eastAsia="ru-RU"/>
        </w:rPr>
        <w:t>1.1. Расходы на выплату вознаграждения временного творческого (научного) коллектива (руководитель проекта и основные исполнители) с учетом страховых взносов с учетом страховых взносов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1774"/>
        <w:gridCol w:w="2036"/>
        <w:gridCol w:w="1890"/>
        <w:gridCol w:w="2036"/>
        <w:gridCol w:w="1452"/>
      </w:tblGrid>
      <w:tr w:rsidR="00C609C9" w:rsidRPr="00C609C9" w:rsidTr="00295669">
        <w:trPr>
          <w:trHeight w:val="1283"/>
        </w:trPr>
        <w:tc>
          <w:tcPr>
            <w:tcW w:w="298" w:type="pct"/>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п/п</w:t>
            </w:r>
          </w:p>
        </w:tc>
        <w:tc>
          <w:tcPr>
            <w:tcW w:w="90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Ф.И.О.</w:t>
            </w: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xml:space="preserve">Роль </w:t>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в проекте</w:t>
            </w:r>
            <w:r w:rsidRPr="00C609C9">
              <w:rPr>
                <w:rFonts w:ascii="Times New Roman" w:eastAsia="Times New Roman" w:hAnsi="Times New Roman" w:cs="Times New Roman"/>
                <w:sz w:val="20"/>
                <w:szCs w:val="20"/>
                <w:vertAlign w:val="superscript"/>
                <w:lang w:eastAsia="ru-RU"/>
              </w:rPr>
              <w:footnoteReference w:id="6"/>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967" w:type="pct"/>
          </w:tcPr>
          <w:p w:rsidR="00C609C9" w:rsidRPr="00295669" w:rsidRDefault="00C609C9" w:rsidP="00295669">
            <w:pPr>
              <w:shd w:val="clear" w:color="auto" w:fill="FFFFFF"/>
              <w:tabs>
                <w:tab w:val="left" w:pos="1343"/>
              </w:tabs>
              <w:spacing w:after="0" w:line="240" w:lineRule="auto"/>
              <w:jc w:val="center"/>
              <w:rPr>
                <w:rFonts w:ascii="Times New Roman" w:eastAsia="Times New Roman" w:hAnsi="Times New Roman" w:cs="Times New Roman"/>
                <w:bCs/>
                <w:spacing w:val="-3"/>
                <w:sz w:val="20"/>
                <w:szCs w:val="20"/>
                <w:lang w:eastAsia="ru-RU"/>
              </w:rPr>
            </w:pPr>
            <w:r w:rsidRPr="00C609C9">
              <w:rPr>
                <w:rFonts w:ascii="Times New Roman" w:eastAsia="Times New Roman" w:hAnsi="Times New Roman" w:cs="Times New Roman"/>
                <w:bCs/>
                <w:spacing w:val="-3"/>
                <w:sz w:val="20"/>
                <w:szCs w:val="20"/>
                <w:lang w:eastAsia="ru-RU"/>
              </w:rPr>
              <w:t>Сумма целевого финансирования (Красноя</w:t>
            </w:r>
            <w:r w:rsidR="00295669">
              <w:rPr>
                <w:rFonts w:ascii="Times New Roman" w:eastAsia="Times New Roman" w:hAnsi="Times New Roman" w:cs="Times New Roman"/>
                <w:bCs/>
                <w:spacing w:val="-3"/>
                <w:sz w:val="20"/>
                <w:szCs w:val="20"/>
                <w:lang w:eastAsia="ru-RU"/>
              </w:rPr>
              <w:t>рский краевой фонд науки), руб.</w:t>
            </w: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Вклад из других источников (РНФ), руб.</w:t>
            </w:r>
          </w:p>
        </w:tc>
        <w:tc>
          <w:tcPr>
            <w:tcW w:w="74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Всего,</w:t>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xml:space="preserve">руб. </w:t>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(гр.4+гр.5)</w:t>
            </w:r>
          </w:p>
        </w:tc>
      </w:tr>
      <w:tr w:rsidR="00C609C9" w:rsidRPr="00C609C9" w:rsidTr="0037528A">
        <w:trPr>
          <w:trHeight w:val="270"/>
        </w:trPr>
        <w:tc>
          <w:tcPr>
            <w:tcW w:w="29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1</w:t>
            </w:r>
          </w:p>
        </w:tc>
        <w:tc>
          <w:tcPr>
            <w:tcW w:w="90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2</w:t>
            </w: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3</w:t>
            </w:r>
          </w:p>
        </w:tc>
        <w:tc>
          <w:tcPr>
            <w:tcW w:w="967"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4</w:t>
            </w: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5</w:t>
            </w:r>
          </w:p>
        </w:tc>
        <w:tc>
          <w:tcPr>
            <w:tcW w:w="74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6</w:t>
            </w:r>
          </w:p>
        </w:tc>
      </w:tr>
      <w:tr w:rsidR="00C609C9" w:rsidRPr="00C609C9" w:rsidTr="0037528A">
        <w:trPr>
          <w:trHeight w:val="270"/>
        </w:trPr>
        <w:tc>
          <w:tcPr>
            <w:tcW w:w="298" w:type="pct"/>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p>
        </w:tc>
        <w:tc>
          <w:tcPr>
            <w:tcW w:w="908" w:type="pct"/>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967"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74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r w:rsidR="00C609C9" w:rsidRPr="00C609C9" w:rsidTr="0037528A">
        <w:trPr>
          <w:trHeight w:val="270"/>
        </w:trPr>
        <w:tc>
          <w:tcPr>
            <w:tcW w:w="2248" w:type="pct"/>
            <w:gridSpan w:val="3"/>
          </w:tcPr>
          <w:p w:rsidR="00C609C9" w:rsidRPr="00C609C9" w:rsidRDefault="00C609C9" w:rsidP="00C609C9">
            <w:pPr>
              <w:tabs>
                <w:tab w:val="left" w:leader="underscore" w:pos="7262"/>
              </w:tabs>
              <w:spacing w:after="0" w:line="240" w:lineRule="auto"/>
              <w:jc w:val="right"/>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Итого:</w:t>
            </w:r>
          </w:p>
        </w:tc>
        <w:tc>
          <w:tcPr>
            <w:tcW w:w="967"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74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r w:rsidR="00C609C9" w:rsidRPr="00C609C9" w:rsidTr="0037528A">
        <w:trPr>
          <w:trHeight w:val="558"/>
        </w:trPr>
        <w:tc>
          <w:tcPr>
            <w:tcW w:w="2248" w:type="pct"/>
            <w:gridSpan w:val="3"/>
          </w:tcPr>
          <w:p w:rsidR="00C609C9" w:rsidRPr="00C609C9" w:rsidRDefault="00C609C9" w:rsidP="00C609C9">
            <w:pPr>
              <w:spacing w:after="0" w:line="240" w:lineRule="auto"/>
              <w:jc w:val="both"/>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Cs/>
                <w:sz w:val="20"/>
                <w:szCs w:val="20"/>
                <w:lang w:eastAsia="ru-RU"/>
              </w:rPr>
              <w:t>в том числе размер вознаграждения членов научного коллектива в возрасте до 39 лет (включительно)</w:t>
            </w:r>
            <w:r w:rsidRPr="00C609C9">
              <w:rPr>
                <w:rFonts w:ascii="Times New Roman" w:eastAsia="Times New Roman" w:hAnsi="Times New Roman" w:cs="Times New Roman"/>
                <w:bCs/>
                <w:sz w:val="20"/>
                <w:szCs w:val="20"/>
                <w:lang w:eastAsia="ru-RU"/>
              </w:rPr>
              <w:tab/>
            </w:r>
          </w:p>
        </w:tc>
        <w:tc>
          <w:tcPr>
            <w:tcW w:w="967"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74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bl>
    <w:p w:rsidR="00C609C9" w:rsidRPr="00C609C9" w:rsidRDefault="00C609C9" w:rsidP="00C609C9">
      <w:pPr>
        <w:shd w:val="clear" w:color="auto" w:fill="FFFFFF"/>
        <w:spacing w:after="0" w:line="240" w:lineRule="auto"/>
        <w:jc w:val="center"/>
        <w:rPr>
          <w:rFonts w:ascii="Times New Roman" w:eastAsia="Times New Roman" w:hAnsi="Times New Roman" w:cs="Times New Roman"/>
          <w:bCs/>
          <w:sz w:val="24"/>
          <w:szCs w:val="24"/>
          <w:lang w:eastAsia="ru-RU"/>
        </w:rPr>
      </w:pPr>
    </w:p>
    <w:p w:rsidR="00C609C9" w:rsidRPr="00C609C9" w:rsidRDefault="00C609C9" w:rsidP="00C609C9">
      <w:pPr>
        <w:shd w:val="clear" w:color="auto" w:fill="FFFFFF"/>
        <w:spacing w:after="0" w:line="240" w:lineRule="auto"/>
        <w:ind w:left="360"/>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bCs/>
          <w:sz w:val="24"/>
          <w:szCs w:val="24"/>
          <w:lang w:eastAsia="ru-RU"/>
        </w:rPr>
        <w:t>1.2. Расходы на выплату вознаграждения лиц категории «вспомогательный персонал» (с учетом страховых взносов и налогов (при наличии))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1774"/>
        <w:gridCol w:w="2036"/>
        <w:gridCol w:w="1890"/>
        <w:gridCol w:w="2036"/>
        <w:gridCol w:w="1452"/>
      </w:tblGrid>
      <w:tr w:rsidR="00C609C9" w:rsidRPr="00C609C9" w:rsidTr="00295669">
        <w:trPr>
          <w:trHeight w:val="1294"/>
        </w:trPr>
        <w:tc>
          <w:tcPr>
            <w:tcW w:w="298" w:type="pct"/>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п/п</w:t>
            </w:r>
          </w:p>
        </w:tc>
        <w:tc>
          <w:tcPr>
            <w:tcW w:w="90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Ф.И.О.</w:t>
            </w: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xml:space="preserve">Роль </w:t>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в проекте</w:t>
            </w:r>
            <w:r w:rsidRPr="00C609C9">
              <w:rPr>
                <w:rFonts w:ascii="Times New Roman" w:eastAsia="Times New Roman" w:hAnsi="Times New Roman" w:cs="Times New Roman"/>
                <w:sz w:val="20"/>
                <w:szCs w:val="20"/>
                <w:vertAlign w:val="superscript"/>
                <w:lang w:eastAsia="ru-RU"/>
              </w:rPr>
              <w:footnoteReference w:id="7"/>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967" w:type="pct"/>
          </w:tcPr>
          <w:p w:rsidR="00C609C9" w:rsidRPr="00C609C9" w:rsidRDefault="00C609C9" w:rsidP="00295669">
            <w:pPr>
              <w:shd w:val="clear" w:color="auto" w:fill="FFFFFF"/>
              <w:tabs>
                <w:tab w:val="left" w:pos="1343"/>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Сумма целевого финансирования (Красноярский краевой фонд науки), руб.</w:t>
            </w: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Вклад из других источников (РНФ), руб.</w:t>
            </w:r>
          </w:p>
        </w:tc>
        <w:tc>
          <w:tcPr>
            <w:tcW w:w="74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Всего,</w:t>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xml:space="preserve">руб. </w:t>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(гр.4+гр.5)</w:t>
            </w:r>
          </w:p>
        </w:tc>
      </w:tr>
      <w:tr w:rsidR="00C609C9" w:rsidRPr="00C609C9" w:rsidTr="0037528A">
        <w:trPr>
          <w:trHeight w:val="270"/>
        </w:trPr>
        <w:tc>
          <w:tcPr>
            <w:tcW w:w="29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1</w:t>
            </w:r>
          </w:p>
        </w:tc>
        <w:tc>
          <w:tcPr>
            <w:tcW w:w="90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2</w:t>
            </w: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3</w:t>
            </w:r>
          </w:p>
        </w:tc>
        <w:tc>
          <w:tcPr>
            <w:tcW w:w="967"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4</w:t>
            </w: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5</w:t>
            </w:r>
          </w:p>
        </w:tc>
        <w:tc>
          <w:tcPr>
            <w:tcW w:w="74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6</w:t>
            </w:r>
          </w:p>
        </w:tc>
      </w:tr>
      <w:tr w:rsidR="00C609C9" w:rsidRPr="00C609C9" w:rsidTr="0037528A">
        <w:trPr>
          <w:trHeight w:val="270"/>
        </w:trPr>
        <w:tc>
          <w:tcPr>
            <w:tcW w:w="298" w:type="pct"/>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p>
        </w:tc>
        <w:tc>
          <w:tcPr>
            <w:tcW w:w="908" w:type="pct"/>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967"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74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r w:rsidR="00C609C9" w:rsidRPr="00C609C9" w:rsidTr="0037528A">
        <w:trPr>
          <w:trHeight w:val="270"/>
        </w:trPr>
        <w:tc>
          <w:tcPr>
            <w:tcW w:w="2248" w:type="pct"/>
            <w:gridSpan w:val="3"/>
          </w:tcPr>
          <w:p w:rsidR="00C609C9" w:rsidRPr="00C609C9" w:rsidRDefault="00C609C9" w:rsidP="00C609C9">
            <w:pPr>
              <w:tabs>
                <w:tab w:val="left" w:leader="underscore" w:pos="7262"/>
              </w:tabs>
              <w:spacing w:after="0" w:line="240" w:lineRule="auto"/>
              <w:jc w:val="right"/>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Итого:</w:t>
            </w:r>
          </w:p>
        </w:tc>
        <w:tc>
          <w:tcPr>
            <w:tcW w:w="967"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74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bl>
    <w:p w:rsidR="00C609C9" w:rsidRPr="00C609C9" w:rsidRDefault="00C609C9" w:rsidP="00C609C9">
      <w:pPr>
        <w:shd w:val="clear" w:color="auto" w:fill="FFFFFF"/>
        <w:ind w:left="720"/>
        <w:contextualSpacing/>
        <w:rPr>
          <w:rFonts w:ascii="Times New Roman" w:eastAsia="Times New Roman" w:hAnsi="Times New Roman" w:cs="Times New Roman"/>
          <w:b/>
          <w:bCs/>
          <w:sz w:val="24"/>
          <w:szCs w:val="24"/>
          <w:lang w:eastAsia="ru-RU"/>
        </w:rPr>
      </w:pPr>
    </w:p>
    <w:p w:rsidR="00C609C9" w:rsidRPr="00C609C9" w:rsidRDefault="00C609C9" w:rsidP="00C609C9">
      <w:pPr>
        <w:numPr>
          <w:ilvl w:val="0"/>
          <w:numId w:val="32"/>
        </w:numPr>
        <w:shd w:val="clear" w:color="auto" w:fill="FFFFFF"/>
        <w:spacing w:after="0" w:line="240" w:lineRule="auto"/>
        <w:contextualSpacing/>
        <w:jc w:val="center"/>
        <w:rPr>
          <w:rFonts w:ascii="Times New Roman" w:eastAsia="Times New Roman" w:hAnsi="Times New Roman" w:cs="Times New Roman"/>
          <w:b/>
          <w:bCs/>
          <w:sz w:val="24"/>
          <w:szCs w:val="24"/>
          <w:lang w:eastAsia="ru-RU"/>
        </w:rPr>
      </w:pPr>
      <w:r w:rsidRPr="00C609C9">
        <w:rPr>
          <w:rFonts w:ascii="Times New Roman" w:eastAsia="Times New Roman" w:hAnsi="Times New Roman" w:cs="Times New Roman"/>
          <w:b/>
          <w:bCs/>
          <w:sz w:val="24"/>
          <w:szCs w:val="24"/>
          <w:lang w:eastAsia="ru-RU"/>
        </w:rPr>
        <w:t>Расходы на поездки</w:t>
      </w:r>
      <w:r w:rsidRPr="00C609C9">
        <w:rPr>
          <w:rFonts w:ascii="Calibri" w:eastAsia="Calibri" w:hAnsi="Calibri" w:cs="Times New Roman"/>
          <w:vertAlign w:val="superscript"/>
          <w:lang w:eastAsia="ru-RU"/>
        </w:rPr>
        <w:footnoteReference w:id="8"/>
      </w:r>
    </w:p>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spacing w:val="-2"/>
          <w:sz w:val="24"/>
          <w:szCs w:val="24"/>
          <w:lang w:eastAsia="ru-RU"/>
        </w:rPr>
      </w:pPr>
      <w:r w:rsidRPr="00C609C9">
        <w:rPr>
          <w:rFonts w:ascii="Times New Roman" w:eastAsia="Times New Roman" w:hAnsi="Times New Roman" w:cs="Times New Roman"/>
          <w:spacing w:val="-2"/>
          <w:sz w:val="24"/>
          <w:szCs w:val="24"/>
          <w:lang w:eastAsia="ru-RU"/>
        </w:rPr>
        <w:t xml:space="preserve">Оплата проезда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903"/>
        <w:gridCol w:w="1599"/>
        <w:gridCol w:w="1309"/>
        <w:gridCol w:w="1890"/>
        <w:gridCol w:w="2036"/>
        <w:gridCol w:w="1452"/>
      </w:tblGrid>
      <w:tr w:rsidR="00C609C9" w:rsidRPr="00C609C9" w:rsidTr="0037528A">
        <w:tc>
          <w:tcPr>
            <w:tcW w:w="298" w:type="pct"/>
          </w:tcPr>
          <w:p w:rsidR="00C609C9" w:rsidRPr="00C609C9" w:rsidRDefault="00C609C9" w:rsidP="0029566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п/п</w:t>
            </w:r>
          </w:p>
        </w:tc>
        <w:tc>
          <w:tcPr>
            <w:tcW w:w="462" w:type="pct"/>
          </w:tcPr>
          <w:p w:rsidR="00C609C9" w:rsidRPr="00C609C9" w:rsidRDefault="00C609C9" w:rsidP="0029566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xml:space="preserve">Пункт </w:t>
            </w:r>
            <w:proofErr w:type="spellStart"/>
            <w:r w:rsidRPr="00C609C9">
              <w:rPr>
                <w:rFonts w:ascii="Times New Roman" w:eastAsia="Times New Roman" w:hAnsi="Times New Roman" w:cs="Times New Roman"/>
                <w:sz w:val="20"/>
                <w:szCs w:val="20"/>
                <w:lang w:eastAsia="ru-RU"/>
              </w:rPr>
              <w:t>назна-чения</w:t>
            </w:r>
            <w:proofErr w:type="spellEnd"/>
          </w:p>
        </w:tc>
        <w:tc>
          <w:tcPr>
            <w:tcW w:w="818" w:type="pct"/>
          </w:tcPr>
          <w:p w:rsidR="00C609C9" w:rsidRPr="00C609C9" w:rsidRDefault="00C609C9" w:rsidP="0029566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Количество командировок</w:t>
            </w:r>
          </w:p>
        </w:tc>
        <w:tc>
          <w:tcPr>
            <w:tcW w:w="670" w:type="pct"/>
          </w:tcPr>
          <w:p w:rsidR="00C609C9" w:rsidRPr="00C609C9" w:rsidRDefault="00C609C9" w:rsidP="0029566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Количество человек</w:t>
            </w:r>
          </w:p>
        </w:tc>
        <w:tc>
          <w:tcPr>
            <w:tcW w:w="967" w:type="pct"/>
          </w:tcPr>
          <w:p w:rsidR="00C609C9" w:rsidRPr="00C609C9" w:rsidRDefault="00C609C9" w:rsidP="0029566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Сумма целевого финансирования (Красноярский краевой фонд науки)</w:t>
            </w:r>
            <w:r w:rsidRPr="00C609C9">
              <w:rPr>
                <w:rFonts w:ascii="Times New Roman" w:eastAsia="Times New Roman" w:hAnsi="Times New Roman" w:cs="Times New Roman"/>
                <w:sz w:val="20"/>
                <w:szCs w:val="20"/>
                <w:lang w:eastAsia="ru-RU"/>
              </w:rPr>
              <w:t>, руб.</w:t>
            </w:r>
          </w:p>
        </w:tc>
        <w:tc>
          <w:tcPr>
            <w:tcW w:w="1042" w:type="pct"/>
          </w:tcPr>
          <w:p w:rsidR="00C609C9" w:rsidRPr="00C609C9" w:rsidRDefault="00C609C9" w:rsidP="00295669">
            <w:pPr>
              <w:shd w:val="clear" w:color="auto" w:fill="FFFFFF"/>
              <w:spacing w:after="0" w:line="240" w:lineRule="auto"/>
              <w:jc w:val="center"/>
              <w:rPr>
                <w:rFonts w:ascii="Times New Roman" w:eastAsia="Times New Roman" w:hAnsi="Times New Roman" w:cs="Times New Roman"/>
                <w:bCs/>
                <w:spacing w:val="-3"/>
                <w:sz w:val="20"/>
                <w:szCs w:val="20"/>
                <w:lang w:eastAsia="ru-RU"/>
              </w:rPr>
            </w:pPr>
            <w:r w:rsidRPr="00C609C9">
              <w:rPr>
                <w:rFonts w:ascii="Times New Roman" w:eastAsia="Times New Roman" w:hAnsi="Times New Roman" w:cs="Times New Roman"/>
                <w:bCs/>
                <w:spacing w:val="-3"/>
                <w:sz w:val="20"/>
                <w:szCs w:val="20"/>
                <w:lang w:eastAsia="ru-RU"/>
              </w:rPr>
              <w:t>Вклад из других источников</w:t>
            </w:r>
          </w:p>
          <w:p w:rsidR="00C609C9" w:rsidRPr="00C609C9" w:rsidRDefault="00C609C9" w:rsidP="0029566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(РНФ), руб.</w:t>
            </w:r>
          </w:p>
        </w:tc>
        <w:tc>
          <w:tcPr>
            <w:tcW w:w="744" w:type="pct"/>
          </w:tcPr>
          <w:p w:rsidR="00C609C9" w:rsidRPr="00C609C9" w:rsidRDefault="00C609C9" w:rsidP="0029566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Всего, руб. (гр.5+гр.6)</w:t>
            </w:r>
          </w:p>
          <w:p w:rsidR="00C609C9" w:rsidRPr="00C609C9" w:rsidRDefault="00C609C9" w:rsidP="00295669">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r w:rsidR="00C609C9" w:rsidRPr="00C609C9" w:rsidTr="0037528A">
        <w:tc>
          <w:tcPr>
            <w:tcW w:w="29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lastRenderedPageBreak/>
              <w:t>1</w:t>
            </w:r>
          </w:p>
        </w:tc>
        <w:tc>
          <w:tcPr>
            <w:tcW w:w="46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2</w:t>
            </w:r>
          </w:p>
        </w:tc>
        <w:tc>
          <w:tcPr>
            <w:tcW w:w="81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3</w:t>
            </w:r>
          </w:p>
        </w:tc>
        <w:tc>
          <w:tcPr>
            <w:tcW w:w="670"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4</w:t>
            </w:r>
          </w:p>
        </w:tc>
        <w:tc>
          <w:tcPr>
            <w:tcW w:w="967"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5</w:t>
            </w: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6</w:t>
            </w:r>
          </w:p>
        </w:tc>
        <w:tc>
          <w:tcPr>
            <w:tcW w:w="74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7</w:t>
            </w:r>
          </w:p>
        </w:tc>
      </w:tr>
      <w:tr w:rsidR="00C609C9" w:rsidRPr="00C609C9" w:rsidTr="0037528A">
        <w:tc>
          <w:tcPr>
            <w:tcW w:w="298" w:type="pct"/>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p>
        </w:tc>
        <w:tc>
          <w:tcPr>
            <w:tcW w:w="462" w:type="pct"/>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p>
        </w:tc>
        <w:tc>
          <w:tcPr>
            <w:tcW w:w="818" w:type="pct"/>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p>
        </w:tc>
        <w:tc>
          <w:tcPr>
            <w:tcW w:w="670"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967"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74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r w:rsidR="00C609C9" w:rsidRPr="00C609C9" w:rsidTr="0037528A">
        <w:tc>
          <w:tcPr>
            <w:tcW w:w="2248" w:type="pct"/>
            <w:gridSpan w:val="4"/>
          </w:tcPr>
          <w:p w:rsidR="00C609C9" w:rsidRPr="00C609C9" w:rsidRDefault="00C609C9" w:rsidP="00C609C9">
            <w:pPr>
              <w:tabs>
                <w:tab w:val="left" w:leader="underscore" w:pos="7262"/>
              </w:tabs>
              <w:spacing w:after="0" w:line="240" w:lineRule="auto"/>
              <w:jc w:val="right"/>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Итого:</w:t>
            </w:r>
          </w:p>
        </w:tc>
        <w:tc>
          <w:tcPr>
            <w:tcW w:w="967" w:type="pct"/>
          </w:tcPr>
          <w:p w:rsidR="00C609C9" w:rsidRPr="00C609C9" w:rsidRDefault="00C609C9" w:rsidP="00C609C9">
            <w:pPr>
              <w:tabs>
                <w:tab w:val="left" w:leader="underscore" w:pos="7262"/>
              </w:tabs>
              <w:spacing w:after="0" w:line="240" w:lineRule="auto"/>
              <w:jc w:val="both"/>
              <w:rPr>
                <w:rFonts w:ascii="Times New Roman" w:eastAsia="Times New Roman" w:hAnsi="Times New Roman" w:cs="Times New Roman"/>
                <w:b/>
                <w:sz w:val="20"/>
                <w:szCs w:val="20"/>
                <w:lang w:eastAsia="ru-RU"/>
              </w:rPr>
            </w:pPr>
          </w:p>
        </w:tc>
        <w:tc>
          <w:tcPr>
            <w:tcW w:w="1042" w:type="pct"/>
          </w:tcPr>
          <w:p w:rsidR="00C609C9" w:rsidRPr="00C609C9" w:rsidRDefault="00C609C9" w:rsidP="00C609C9">
            <w:pPr>
              <w:tabs>
                <w:tab w:val="left" w:leader="underscore" w:pos="7262"/>
              </w:tabs>
              <w:spacing w:after="0" w:line="240" w:lineRule="auto"/>
              <w:jc w:val="both"/>
              <w:rPr>
                <w:rFonts w:ascii="Times New Roman" w:eastAsia="Times New Roman" w:hAnsi="Times New Roman" w:cs="Times New Roman"/>
                <w:b/>
                <w:sz w:val="20"/>
                <w:szCs w:val="20"/>
                <w:lang w:eastAsia="ru-RU"/>
              </w:rPr>
            </w:pPr>
          </w:p>
        </w:tc>
        <w:tc>
          <w:tcPr>
            <w:tcW w:w="744" w:type="pct"/>
          </w:tcPr>
          <w:p w:rsidR="00C609C9" w:rsidRPr="00C609C9" w:rsidRDefault="00C609C9" w:rsidP="00C609C9">
            <w:pPr>
              <w:tabs>
                <w:tab w:val="left" w:leader="underscore" w:pos="7262"/>
              </w:tabs>
              <w:spacing w:after="0" w:line="240" w:lineRule="auto"/>
              <w:jc w:val="both"/>
              <w:rPr>
                <w:rFonts w:ascii="Times New Roman" w:eastAsia="Times New Roman" w:hAnsi="Times New Roman" w:cs="Times New Roman"/>
                <w:b/>
                <w:sz w:val="20"/>
                <w:szCs w:val="20"/>
                <w:lang w:eastAsia="ru-RU"/>
              </w:rPr>
            </w:pPr>
          </w:p>
        </w:tc>
      </w:tr>
    </w:tbl>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Cs/>
          <w:sz w:val="24"/>
          <w:szCs w:val="24"/>
          <w:lang w:eastAsia="ru-RU"/>
        </w:rPr>
      </w:pPr>
    </w:p>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Cs/>
          <w:sz w:val="24"/>
          <w:szCs w:val="24"/>
          <w:lang w:eastAsia="ru-RU"/>
        </w:rPr>
      </w:pPr>
      <w:r w:rsidRPr="00C609C9">
        <w:rPr>
          <w:rFonts w:ascii="Times New Roman" w:eastAsia="Times New Roman" w:hAnsi="Times New Roman" w:cs="Times New Roman"/>
          <w:bCs/>
          <w:sz w:val="24"/>
          <w:szCs w:val="24"/>
          <w:lang w:eastAsia="ru-RU"/>
        </w:rPr>
        <w:t>Наем жилых помещений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582"/>
        <w:gridCol w:w="903"/>
        <w:gridCol w:w="1018"/>
        <w:gridCol w:w="872"/>
        <w:gridCol w:w="1163"/>
        <w:gridCol w:w="2036"/>
        <w:gridCol w:w="2034"/>
        <w:gridCol w:w="1163"/>
      </w:tblGrid>
      <w:tr w:rsidR="00C609C9" w:rsidRPr="00C609C9" w:rsidTr="00295669">
        <w:tc>
          <w:tcPr>
            <w:tcW w:w="298" w:type="pct"/>
          </w:tcPr>
          <w:p w:rsidR="00C609C9" w:rsidRPr="00C609C9" w:rsidRDefault="00C609C9" w:rsidP="0037528A">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п/п</w:t>
            </w:r>
          </w:p>
        </w:tc>
        <w:tc>
          <w:tcPr>
            <w:tcW w:w="462" w:type="pct"/>
          </w:tcPr>
          <w:p w:rsidR="00C609C9" w:rsidRPr="00C609C9" w:rsidRDefault="00C609C9" w:rsidP="0037528A">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xml:space="preserve">Пункт </w:t>
            </w:r>
            <w:proofErr w:type="spellStart"/>
            <w:r w:rsidRPr="00C609C9">
              <w:rPr>
                <w:rFonts w:ascii="Times New Roman" w:eastAsia="Times New Roman" w:hAnsi="Times New Roman" w:cs="Times New Roman"/>
                <w:sz w:val="20"/>
                <w:szCs w:val="20"/>
                <w:lang w:eastAsia="ru-RU"/>
              </w:rPr>
              <w:t>назна-чения</w:t>
            </w:r>
            <w:proofErr w:type="spellEnd"/>
          </w:p>
        </w:tc>
        <w:tc>
          <w:tcPr>
            <w:tcW w:w="521" w:type="pct"/>
          </w:tcPr>
          <w:p w:rsidR="00C609C9" w:rsidRPr="00C609C9" w:rsidRDefault="00C609C9" w:rsidP="0037528A">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Коли-</w:t>
            </w:r>
            <w:proofErr w:type="spellStart"/>
            <w:r w:rsidRPr="00C609C9">
              <w:rPr>
                <w:rFonts w:ascii="Times New Roman" w:eastAsia="Times New Roman" w:hAnsi="Times New Roman" w:cs="Times New Roman"/>
                <w:sz w:val="20"/>
                <w:szCs w:val="20"/>
                <w:lang w:eastAsia="ru-RU"/>
              </w:rPr>
              <w:t>чество</w:t>
            </w:r>
            <w:proofErr w:type="spellEnd"/>
            <w:r w:rsidR="00295669">
              <w:rPr>
                <w:rFonts w:ascii="Times New Roman" w:eastAsia="Times New Roman" w:hAnsi="Times New Roman" w:cs="Times New Roman"/>
                <w:sz w:val="20"/>
                <w:szCs w:val="20"/>
                <w:lang w:val="en-US" w:eastAsia="ru-RU"/>
              </w:rPr>
              <w:t xml:space="preserve"> </w:t>
            </w:r>
            <w:proofErr w:type="spellStart"/>
            <w:r w:rsidRPr="00C609C9">
              <w:rPr>
                <w:rFonts w:ascii="Times New Roman" w:eastAsia="Times New Roman" w:hAnsi="Times New Roman" w:cs="Times New Roman"/>
                <w:sz w:val="20"/>
                <w:szCs w:val="20"/>
                <w:lang w:eastAsia="ru-RU"/>
              </w:rPr>
              <w:t>команди-ровок</w:t>
            </w:r>
            <w:proofErr w:type="spellEnd"/>
          </w:p>
        </w:tc>
        <w:tc>
          <w:tcPr>
            <w:tcW w:w="446" w:type="pct"/>
          </w:tcPr>
          <w:p w:rsidR="00C609C9" w:rsidRPr="00C609C9" w:rsidRDefault="00C609C9" w:rsidP="0037528A">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Коли-</w:t>
            </w:r>
            <w:proofErr w:type="spellStart"/>
            <w:r w:rsidRPr="00C609C9">
              <w:rPr>
                <w:rFonts w:ascii="Times New Roman" w:eastAsia="Times New Roman" w:hAnsi="Times New Roman" w:cs="Times New Roman"/>
                <w:sz w:val="20"/>
                <w:szCs w:val="20"/>
                <w:lang w:eastAsia="ru-RU"/>
              </w:rPr>
              <w:t>чество</w:t>
            </w:r>
            <w:proofErr w:type="spellEnd"/>
            <w:r w:rsidRPr="00C609C9">
              <w:rPr>
                <w:rFonts w:ascii="Times New Roman" w:eastAsia="Times New Roman" w:hAnsi="Times New Roman" w:cs="Times New Roman"/>
                <w:sz w:val="20"/>
                <w:szCs w:val="20"/>
                <w:lang w:eastAsia="ru-RU"/>
              </w:rPr>
              <w:t xml:space="preserve"> дней</w:t>
            </w:r>
          </w:p>
        </w:tc>
        <w:tc>
          <w:tcPr>
            <w:tcW w:w="595" w:type="pct"/>
          </w:tcPr>
          <w:p w:rsidR="00C609C9" w:rsidRPr="00C609C9" w:rsidRDefault="00C609C9" w:rsidP="0037528A">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Количество человек</w:t>
            </w:r>
          </w:p>
        </w:tc>
        <w:tc>
          <w:tcPr>
            <w:tcW w:w="1042" w:type="pct"/>
          </w:tcPr>
          <w:p w:rsidR="00C609C9" w:rsidRPr="00C609C9" w:rsidRDefault="00C609C9" w:rsidP="0037528A">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Сумма целевого финансирования (Красноярский краевой фонд науки)</w:t>
            </w:r>
            <w:r w:rsidRPr="00C609C9">
              <w:rPr>
                <w:rFonts w:ascii="Times New Roman" w:eastAsia="Times New Roman" w:hAnsi="Times New Roman" w:cs="Times New Roman"/>
                <w:sz w:val="20"/>
                <w:szCs w:val="20"/>
                <w:lang w:eastAsia="ru-RU"/>
              </w:rPr>
              <w:t>, руб.</w:t>
            </w:r>
            <w:r w:rsidRPr="00C609C9">
              <w:rPr>
                <w:rFonts w:ascii="Times New Roman" w:eastAsia="Times New Roman" w:hAnsi="Times New Roman" w:cs="Times New Roman"/>
                <w:sz w:val="20"/>
                <w:szCs w:val="20"/>
                <w:vertAlign w:val="superscript"/>
                <w:lang w:eastAsia="ru-RU"/>
              </w:rPr>
              <w:footnoteReference w:id="9"/>
            </w:r>
          </w:p>
        </w:tc>
        <w:tc>
          <w:tcPr>
            <w:tcW w:w="1041" w:type="pct"/>
          </w:tcPr>
          <w:p w:rsidR="00C609C9" w:rsidRPr="00C609C9" w:rsidRDefault="00C609C9" w:rsidP="0037528A">
            <w:pPr>
              <w:shd w:val="clear" w:color="auto" w:fill="FFFFFF"/>
              <w:spacing w:after="0" w:line="240" w:lineRule="auto"/>
              <w:jc w:val="center"/>
              <w:rPr>
                <w:rFonts w:ascii="Times New Roman" w:eastAsia="Times New Roman" w:hAnsi="Times New Roman" w:cs="Times New Roman"/>
                <w:bCs/>
                <w:spacing w:val="-3"/>
                <w:sz w:val="20"/>
                <w:szCs w:val="20"/>
                <w:lang w:eastAsia="ru-RU"/>
              </w:rPr>
            </w:pPr>
            <w:r w:rsidRPr="00C609C9">
              <w:rPr>
                <w:rFonts w:ascii="Times New Roman" w:eastAsia="Times New Roman" w:hAnsi="Times New Roman" w:cs="Times New Roman"/>
                <w:bCs/>
                <w:spacing w:val="-3"/>
                <w:sz w:val="20"/>
                <w:szCs w:val="20"/>
                <w:lang w:eastAsia="ru-RU"/>
              </w:rPr>
              <w:t>Вклад из других источников</w:t>
            </w:r>
          </w:p>
          <w:p w:rsidR="00C609C9" w:rsidRPr="00C609C9" w:rsidRDefault="00C609C9" w:rsidP="0037528A">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(РНФ), руб.</w:t>
            </w:r>
          </w:p>
        </w:tc>
        <w:tc>
          <w:tcPr>
            <w:tcW w:w="595" w:type="pct"/>
          </w:tcPr>
          <w:p w:rsidR="00C609C9" w:rsidRPr="00C609C9" w:rsidRDefault="00C609C9" w:rsidP="0037528A">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Всего, руб.</w:t>
            </w:r>
          </w:p>
          <w:p w:rsidR="00C609C9" w:rsidRPr="00C609C9" w:rsidRDefault="00C609C9" w:rsidP="0037528A">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(гр.6+гр.7)</w:t>
            </w:r>
          </w:p>
        </w:tc>
      </w:tr>
      <w:tr w:rsidR="00C609C9" w:rsidRPr="00C609C9" w:rsidTr="00295669">
        <w:tc>
          <w:tcPr>
            <w:tcW w:w="29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1</w:t>
            </w:r>
          </w:p>
        </w:tc>
        <w:tc>
          <w:tcPr>
            <w:tcW w:w="462" w:type="pct"/>
            <w:vAlign w:val="center"/>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2</w:t>
            </w:r>
          </w:p>
        </w:tc>
        <w:tc>
          <w:tcPr>
            <w:tcW w:w="521" w:type="pct"/>
            <w:vAlign w:val="center"/>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3</w:t>
            </w:r>
          </w:p>
        </w:tc>
        <w:tc>
          <w:tcPr>
            <w:tcW w:w="446" w:type="pct"/>
            <w:vAlign w:val="center"/>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4</w:t>
            </w:r>
          </w:p>
        </w:tc>
        <w:tc>
          <w:tcPr>
            <w:tcW w:w="595" w:type="pct"/>
            <w:vAlign w:val="center"/>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5</w:t>
            </w:r>
          </w:p>
        </w:tc>
        <w:tc>
          <w:tcPr>
            <w:tcW w:w="1042" w:type="pct"/>
            <w:vAlign w:val="center"/>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6</w:t>
            </w:r>
          </w:p>
        </w:tc>
        <w:tc>
          <w:tcPr>
            <w:tcW w:w="1041"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7</w:t>
            </w:r>
          </w:p>
        </w:tc>
        <w:tc>
          <w:tcPr>
            <w:tcW w:w="595"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8</w:t>
            </w:r>
          </w:p>
        </w:tc>
      </w:tr>
      <w:tr w:rsidR="00C609C9" w:rsidRPr="00C609C9" w:rsidTr="00295669">
        <w:tc>
          <w:tcPr>
            <w:tcW w:w="29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462" w:type="pct"/>
            <w:vAlign w:val="center"/>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521" w:type="pct"/>
            <w:vAlign w:val="center"/>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446" w:type="pct"/>
            <w:vAlign w:val="center"/>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595" w:type="pct"/>
            <w:vAlign w:val="center"/>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042" w:type="pct"/>
            <w:vAlign w:val="center"/>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041"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595"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r w:rsidR="00C609C9" w:rsidRPr="00C609C9" w:rsidTr="00295669">
        <w:tc>
          <w:tcPr>
            <w:tcW w:w="2322" w:type="pct"/>
            <w:gridSpan w:val="5"/>
          </w:tcPr>
          <w:p w:rsidR="00C609C9" w:rsidRPr="00C609C9" w:rsidRDefault="00C609C9" w:rsidP="00C609C9">
            <w:pPr>
              <w:tabs>
                <w:tab w:val="left" w:leader="underscore" w:pos="7262"/>
              </w:tabs>
              <w:spacing w:after="0" w:line="240" w:lineRule="auto"/>
              <w:jc w:val="right"/>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Итого:</w:t>
            </w:r>
          </w:p>
        </w:tc>
        <w:tc>
          <w:tcPr>
            <w:tcW w:w="1042" w:type="pct"/>
            <w:vAlign w:val="center"/>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041"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595"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r>
    </w:tbl>
    <w:p w:rsidR="00C609C9" w:rsidRPr="00C609C9" w:rsidRDefault="00C609C9" w:rsidP="00C609C9">
      <w:pPr>
        <w:shd w:val="clear" w:color="auto" w:fill="FFFFFF"/>
        <w:tabs>
          <w:tab w:val="left" w:pos="4909"/>
        </w:tabs>
        <w:spacing w:after="0" w:line="240" w:lineRule="auto"/>
        <w:jc w:val="center"/>
        <w:rPr>
          <w:rFonts w:ascii="Times New Roman" w:eastAsia="Times New Roman" w:hAnsi="Times New Roman" w:cs="Times New Roman"/>
          <w:bCs/>
          <w:sz w:val="24"/>
          <w:szCs w:val="24"/>
          <w:lang w:eastAsia="ru-RU"/>
        </w:rPr>
      </w:pPr>
    </w:p>
    <w:p w:rsidR="00C609C9" w:rsidRPr="00C609C9" w:rsidRDefault="00C609C9" w:rsidP="00C609C9">
      <w:pPr>
        <w:shd w:val="clear" w:color="auto" w:fill="FFFFFF"/>
        <w:tabs>
          <w:tab w:val="left" w:pos="4909"/>
        </w:tabs>
        <w:spacing w:after="0" w:line="240" w:lineRule="auto"/>
        <w:jc w:val="center"/>
        <w:rPr>
          <w:rFonts w:ascii="Times New Roman" w:eastAsia="Times New Roman" w:hAnsi="Times New Roman" w:cs="Times New Roman"/>
          <w:bCs/>
          <w:sz w:val="24"/>
          <w:szCs w:val="24"/>
          <w:lang w:eastAsia="ru-RU"/>
        </w:rPr>
      </w:pPr>
      <w:r w:rsidRPr="00C609C9">
        <w:rPr>
          <w:rFonts w:ascii="Times New Roman" w:eastAsia="Times New Roman" w:hAnsi="Times New Roman" w:cs="Times New Roman"/>
          <w:bCs/>
          <w:sz w:val="24"/>
          <w:szCs w:val="24"/>
          <w:lang w:eastAsia="ru-RU"/>
        </w:rPr>
        <w:t>Иные расходы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1921"/>
        <w:gridCol w:w="2034"/>
        <w:gridCol w:w="2036"/>
        <w:gridCol w:w="2034"/>
        <w:gridCol w:w="1163"/>
      </w:tblGrid>
      <w:tr w:rsidR="00C609C9" w:rsidRPr="00C609C9" w:rsidTr="0037528A">
        <w:tc>
          <w:tcPr>
            <w:tcW w:w="29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п/п</w:t>
            </w:r>
          </w:p>
        </w:tc>
        <w:tc>
          <w:tcPr>
            <w:tcW w:w="983"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Наименование организации</w:t>
            </w:r>
          </w:p>
        </w:tc>
        <w:tc>
          <w:tcPr>
            <w:tcW w:w="1041"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Наименование работ (услуг)</w:t>
            </w: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Сумма целевого финансирования (Красноярский краевой фонд науки)</w:t>
            </w:r>
            <w:r w:rsidRPr="00C609C9">
              <w:rPr>
                <w:rFonts w:ascii="Times New Roman" w:eastAsia="Times New Roman" w:hAnsi="Times New Roman" w:cs="Times New Roman"/>
                <w:sz w:val="20"/>
                <w:szCs w:val="20"/>
                <w:lang w:eastAsia="ru-RU"/>
              </w:rPr>
              <w:t>, руб.</w:t>
            </w:r>
          </w:p>
        </w:tc>
        <w:tc>
          <w:tcPr>
            <w:tcW w:w="1041" w:type="pct"/>
          </w:tcPr>
          <w:p w:rsidR="00C609C9" w:rsidRPr="00C609C9" w:rsidRDefault="00C609C9" w:rsidP="00C609C9">
            <w:pPr>
              <w:shd w:val="clear" w:color="auto" w:fill="FFFFFF"/>
              <w:spacing w:after="0" w:line="240" w:lineRule="auto"/>
              <w:ind w:right="-108"/>
              <w:jc w:val="center"/>
              <w:rPr>
                <w:rFonts w:ascii="Times New Roman" w:eastAsia="Times New Roman" w:hAnsi="Times New Roman" w:cs="Times New Roman"/>
                <w:bCs/>
                <w:spacing w:val="-3"/>
                <w:sz w:val="20"/>
                <w:szCs w:val="20"/>
                <w:lang w:eastAsia="ru-RU"/>
              </w:rPr>
            </w:pPr>
            <w:r w:rsidRPr="00C609C9">
              <w:rPr>
                <w:rFonts w:ascii="Times New Roman" w:eastAsia="Times New Roman" w:hAnsi="Times New Roman" w:cs="Times New Roman"/>
                <w:bCs/>
                <w:spacing w:val="-3"/>
                <w:sz w:val="20"/>
                <w:szCs w:val="20"/>
                <w:lang w:eastAsia="ru-RU"/>
              </w:rPr>
              <w:t>Вклад из других источников</w:t>
            </w:r>
          </w:p>
          <w:p w:rsidR="00C609C9" w:rsidRPr="00C609C9" w:rsidRDefault="00C609C9" w:rsidP="00C609C9">
            <w:pPr>
              <w:tabs>
                <w:tab w:val="left" w:leader="underscore" w:pos="7262"/>
              </w:tabs>
              <w:spacing w:after="0" w:line="240" w:lineRule="auto"/>
              <w:ind w:right="-108"/>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(РНФ), руб.</w:t>
            </w:r>
          </w:p>
        </w:tc>
        <w:tc>
          <w:tcPr>
            <w:tcW w:w="595"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Всего, руб.</w:t>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(гр.4+гр.5)</w:t>
            </w:r>
          </w:p>
        </w:tc>
      </w:tr>
      <w:tr w:rsidR="00C609C9" w:rsidRPr="00C609C9" w:rsidTr="0037528A">
        <w:tc>
          <w:tcPr>
            <w:tcW w:w="29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1</w:t>
            </w:r>
          </w:p>
        </w:tc>
        <w:tc>
          <w:tcPr>
            <w:tcW w:w="983"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2</w:t>
            </w:r>
          </w:p>
        </w:tc>
        <w:tc>
          <w:tcPr>
            <w:tcW w:w="1041"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3</w:t>
            </w: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4</w:t>
            </w:r>
          </w:p>
        </w:tc>
        <w:tc>
          <w:tcPr>
            <w:tcW w:w="1041"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5</w:t>
            </w:r>
          </w:p>
        </w:tc>
        <w:tc>
          <w:tcPr>
            <w:tcW w:w="595"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6</w:t>
            </w:r>
          </w:p>
        </w:tc>
      </w:tr>
      <w:tr w:rsidR="00C609C9" w:rsidRPr="00C609C9" w:rsidTr="0037528A">
        <w:tc>
          <w:tcPr>
            <w:tcW w:w="29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983"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041"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х</w:t>
            </w:r>
          </w:p>
        </w:tc>
        <w:tc>
          <w:tcPr>
            <w:tcW w:w="1041"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595"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r>
      <w:tr w:rsidR="00C609C9" w:rsidRPr="00C609C9" w:rsidTr="0037528A">
        <w:tc>
          <w:tcPr>
            <w:tcW w:w="2322" w:type="pct"/>
            <w:gridSpan w:val="3"/>
          </w:tcPr>
          <w:p w:rsidR="00C609C9" w:rsidRPr="00C609C9" w:rsidRDefault="00C609C9" w:rsidP="00C609C9">
            <w:pPr>
              <w:tabs>
                <w:tab w:val="left" w:leader="underscore" w:pos="7262"/>
              </w:tabs>
              <w:spacing w:after="0" w:line="240" w:lineRule="auto"/>
              <w:jc w:val="right"/>
              <w:rPr>
                <w:rFonts w:ascii="Times New Roman" w:eastAsia="Times New Roman" w:hAnsi="Times New Roman" w:cs="Times New Roman"/>
                <w:b/>
                <w:sz w:val="20"/>
                <w:szCs w:val="20"/>
                <w:lang w:val="en-US" w:eastAsia="ru-RU"/>
              </w:rPr>
            </w:pPr>
            <w:r w:rsidRPr="00C609C9">
              <w:rPr>
                <w:rFonts w:ascii="Times New Roman" w:eastAsia="Times New Roman" w:hAnsi="Times New Roman" w:cs="Times New Roman"/>
                <w:b/>
                <w:sz w:val="20"/>
                <w:szCs w:val="20"/>
                <w:lang w:eastAsia="ru-RU"/>
              </w:rPr>
              <w:t>Итого:</w:t>
            </w: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х</w:t>
            </w:r>
          </w:p>
        </w:tc>
        <w:tc>
          <w:tcPr>
            <w:tcW w:w="1041" w:type="pct"/>
          </w:tcPr>
          <w:p w:rsidR="00C609C9" w:rsidRPr="00C609C9" w:rsidRDefault="00C609C9" w:rsidP="00C609C9">
            <w:pPr>
              <w:tabs>
                <w:tab w:val="left" w:leader="underscore" w:pos="7262"/>
              </w:tabs>
              <w:spacing w:after="0" w:line="240" w:lineRule="auto"/>
              <w:jc w:val="right"/>
              <w:rPr>
                <w:rFonts w:ascii="Times New Roman" w:eastAsia="Times New Roman" w:hAnsi="Times New Roman" w:cs="Times New Roman"/>
                <w:b/>
                <w:sz w:val="20"/>
                <w:szCs w:val="20"/>
                <w:lang w:val="en-US" w:eastAsia="ru-RU"/>
              </w:rPr>
            </w:pPr>
          </w:p>
        </w:tc>
        <w:tc>
          <w:tcPr>
            <w:tcW w:w="595"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r>
    </w:tbl>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
          <w:bCs/>
          <w:sz w:val="24"/>
          <w:szCs w:val="24"/>
          <w:lang w:eastAsia="ru-RU"/>
        </w:rPr>
      </w:pPr>
    </w:p>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
          <w:bCs/>
          <w:sz w:val="24"/>
          <w:szCs w:val="24"/>
          <w:lang w:eastAsia="ru-RU"/>
        </w:rPr>
      </w:pPr>
    </w:p>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bCs/>
          <w:sz w:val="24"/>
          <w:szCs w:val="24"/>
          <w:lang w:eastAsia="ru-RU"/>
        </w:rPr>
        <w:t>3. Расходы на услуги связи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1774"/>
        <w:gridCol w:w="2036"/>
        <w:gridCol w:w="1890"/>
        <w:gridCol w:w="2036"/>
        <w:gridCol w:w="1452"/>
      </w:tblGrid>
      <w:tr w:rsidR="00C609C9" w:rsidRPr="00C609C9" w:rsidTr="00295669">
        <w:trPr>
          <w:trHeight w:val="1230"/>
        </w:trPr>
        <w:tc>
          <w:tcPr>
            <w:tcW w:w="298" w:type="pct"/>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п/п</w:t>
            </w:r>
          </w:p>
        </w:tc>
        <w:tc>
          <w:tcPr>
            <w:tcW w:w="90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Наименование организации</w:t>
            </w: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Наименование расходов</w:t>
            </w:r>
          </w:p>
        </w:tc>
        <w:tc>
          <w:tcPr>
            <w:tcW w:w="967" w:type="pct"/>
          </w:tcPr>
          <w:p w:rsidR="00C609C9" w:rsidRPr="00C609C9" w:rsidRDefault="00C609C9" w:rsidP="00295669">
            <w:pPr>
              <w:shd w:val="clear" w:color="auto" w:fill="FFFFFF"/>
              <w:tabs>
                <w:tab w:val="left" w:pos="1343"/>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Сумма целевого финансирования (Красноярский краевой фонд науки), руб.</w:t>
            </w: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Вклад из других источников (РНФ), руб.</w:t>
            </w:r>
          </w:p>
        </w:tc>
        <w:tc>
          <w:tcPr>
            <w:tcW w:w="74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Всего,</w:t>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xml:space="preserve">руб. </w:t>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(гр.4+гр.5)</w:t>
            </w:r>
          </w:p>
        </w:tc>
      </w:tr>
      <w:tr w:rsidR="00C609C9" w:rsidRPr="00C609C9" w:rsidTr="0037528A">
        <w:trPr>
          <w:trHeight w:val="270"/>
        </w:trPr>
        <w:tc>
          <w:tcPr>
            <w:tcW w:w="29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1</w:t>
            </w:r>
          </w:p>
        </w:tc>
        <w:tc>
          <w:tcPr>
            <w:tcW w:w="90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2</w:t>
            </w: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3</w:t>
            </w:r>
          </w:p>
        </w:tc>
        <w:tc>
          <w:tcPr>
            <w:tcW w:w="967"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4</w:t>
            </w: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5</w:t>
            </w:r>
          </w:p>
        </w:tc>
        <w:tc>
          <w:tcPr>
            <w:tcW w:w="74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6</w:t>
            </w:r>
          </w:p>
        </w:tc>
      </w:tr>
      <w:tr w:rsidR="00C609C9" w:rsidRPr="00C609C9" w:rsidTr="0037528A">
        <w:trPr>
          <w:trHeight w:val="270"/>
        </w:trPr>
        <w:tc>
          <w:tcPr>
            <w:tcW w:w="298" w:type="pct"/>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p>
        </w:tc>
        <w:tc>
          <w:tcPr>
            <w:tcW w:w="908" w:type="pct"/>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967"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74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r w:rsidR="00C609C9" w:rsidRPr="00C609C9" w:rsidTr="0037528A">
        <w:trPr>
          <w:trHeight w:val="270"/>
        </w:trPr>
        <w:tc>
          <w:tcPr>
            <w:tcW w:w="2248" w:type="pct"/>
            <w:gridSpan w:val="3"/>
          </w:tcPr>
          <w:p w:rsidR="00C609C9" w:rsidRPr="00C609C9" w:rsidRDefault="00C609C9" w:rsidP="00C609C9">
            <w:pPr>
              <w:tabs>
                <w:tab w:val="left" w:leader="underscore" w:pos="7262"/>
              </w:tabs>
              <w:spacing w:after="0" w:line="240" w:lineRule="auto"/>
              <w:jc w:val="right"/>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Итого:</w:t>
            </w:r>
          </w:p>
        </w:tc>
        <w:tc>
          <w:tcPr>
            <w:tcW w:w="967"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74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bl>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
          <w:bCs/>
          <w:sz w:val="24"/>
          <w:szCs w:val="24"/>
          <w:lang w:eastAsia="ru-RU"/>
        </w:rPr>
      </w:pPr>
    </w:p>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
          <w:bCs/>
          <w:sz w:val="24"/>
          <w:szCs w:val="24"/>
          <w:lang w:eastAsia="ru-RU"/>
        </w:rPr>
      </w:pPr>
    </w:p>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
          <w:bCs/>
          <w:sz w:val="24"/>
          <w:szCs w:val="24"/>
          <w:lang w:eastAsia="ru-RU"/>
        </w:rPr>
      </w:pPr>
      <w:r w:rsidRPr="00C609C9">
        <w:rPr>
          <w:rFonts w:ascii="Times New Roman" w:eastAsia="Times New Roman" w:hAnsi="Times New Roman" w:cs="Times New Roman"/>
          <w:b/>
          <w:bCs/>
          <w:sz w:val="24"/>
          <w:szCs w:val="24"/>
          <w:lang w:eastAsia="ru-RU"/>
        </w:rPr>
        <w:t xml:space="preserve">4. Расходы по договорам на предоставление транспортных услуг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2036"/>
        <w:gridCol w:w="1919"/>
        <w:gridCol w:w="2036"/>
        <w:gridCol w:w="2034"/>
        <w:gridCol w:w="1163"/>
      </w:tblGrid>
      <w:tr w:rsidR="00C609C9" w:rsidRPr="00C609C9" w:rsidTr="0037528A">
        <w:tc>
          <w:tcPr>
            <w:tcW w:w="29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п/п</w:t>
            </w: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Наименование организации</w:t>
            </w:r>
          </w:p>
        </w:tc>
        <w:tc>
          <w:tcPr>
            <w:tcW w:w="98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Наименование работ (услуг)</w:t>
            </w: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Сумма целевого финансирования (Красноярский краевой фонд науки)</w:t>
            </w:r>
            <w:r w:rsidRPr="00C609C9">
              <w:rPr>
                <w:rFonts w:ascii="Times New Roman" w:eastAsia="Times New Roman" w:hAnsi="Times New Roman" w:cs="Times New Roman"/>
                <w:sz w:val="20"/>
                <w:szCs w:val="20"/>
                <w:lang w:eastAsia="ru-RU"/>
              </w:rPr>
              <w:t>, руб.</w:t>
            </w:r>
          </w:p>
        </w:tc>
        <w:tc>
          <w:tcPr>
            <w:tcW w:w="1041" w:type="pct"/>
          </w:tcPr>
          <w:p w:rsidR="00C609C9" w:rsidRPr="00C609C9" w:rsidRDefault="00C609C9" w:rsidP="00C609C9">
            <w:pPr>
              <w:shd w:val="clear" w:color="auto" w:fill="FFFFFF"/>
              <w:spacing w:after="0" w:line="240" w:lineRule="auto"/>
              <w:ind w:right="96"/>
              <w:jc w:val="center"/>
              <w:rPr>
                <w:rFonts w:ascii="Times New Roman" w:eastAsia="Times New Roman" w:hAnsi="Times New Roman" w:cs="Times New Roman"/>
                <w:bCs/>
                <w:spacing w:val="-3"/>
                <w:sz w:val="20"/>
                <w:szCs w:val="20"/>
                <w:lang w:eastAsia="ru-RU"/>
              </w:rPr>
            </w:pPr>
            <w:r w:rsidRPr="00C609C9">
              <w:rPr>
                <w:rFonts w:ascii="Times New Roman" w:eastAsia="Times New Roman" w:hAnsi="Times New Roman" w:cs="Times New Roman"/>
                <w:bCs/>
                <w:spacing w:val="-3"/>
                <w:sz w:val="20"/>
                <w:szCs w:val="20"/>
                <w:lang w:eastAsia="ru-RU"/>
              </w:rPr>
              <w:t>Вклад из других источников</w:t>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(РНФ), руб.</w:t>
            </w:r>
          </w:p>
        </w:tc>
        <w:tc>
          <w:tcPr>
            <w:tcW w:w="595"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Всего, руб.</w:t>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(гр.4+гр.5)</w:t>
            </w:r>
          </w:p>
        </w:tc>
      </w:tr>
      <w:tr w:rsidR="00C609C9" w:rsidRPr="00C609C9" w:rsidTr="0037528A">
        <w:tc>
          <w:tcPr>
            <w:tcW w:w="29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1</w:t>
            </w: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2</w:t>
            </w:r>
          </w:p>
        </w:tc>
        <w:tc>
          <w:tcPr>
            <w:tcW w:w="98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3</w:t>
            </w: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4</w:t>
            </w:r>
          </w:p>
        </w:tc>
        <w:tc>
          <w:tcPr>
            <w:tcW w:w="1041"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5</w:t>
            </w:r>
          </w:p>
        </w:tc>
        <w:tc>
          <w:tcPr>
            <w:tcW w:w="595"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6</w:t>
            </w:r>
          </w:p>
        </w:tc>
      </w:tr>
      <w:tr w:rsidR="00C609C9" w:rsidRPr="00C609C9" w:rsidTr="0037528A">
        <w:tc>
          <w:tcPr>
            <w:tcW w:w="298" w:type="pct"/>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p>
        </w:tc>
        <w:tc>
          <w:tcPr>
            <w:tcW w:w="1042" w:type="pct"/>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p>
        </w:tc>
        <w:tc>
          <w:tcPr>
            <w:tcW w:w="982" w:type="pct"/>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041"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595"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r w:rsidR="00C609C9" w:rsidRPr="00C609C9" w:rsidTr="0037528A">
        <w:tc>
          <w:tcPr>
            <w:tcW w:w="2322" w:type="pct"/>
            <w:gridSpan w:val="3"/>
          </w:tcPr>
          <w:p w:rsidR="00C609C9" w:rsidRPr="00C609C9" w:rsidRDefault="00C609C9" w:rsidP="00C609C9">
            <w:pPr>
              <w:tabs>
                <w:tab w:val="left" w:leader="underscore" w:pos="7262"/>
              </w:tabs>
              <w:spacing w:after="0" w:line="240" w:lineRule="auto"/>
              <w:jc w:val="right"/>
              <w:rPr>
                <w:rFonts w:ascii="Times New Roman" w:eastAsia="Times New Roman" w:hAnsi="Times New Roman" w:cs="Times New Roman"/>
                <w:sz w:val="20"/>
                <w:szCs w:val="20"/>
                <w:lang w:eastAsia="ru-RU"/>
              </w:rPr>
            </w:pPr>
            <w:r w:rsidRPr="00C609C9">
              <w:rPr>
                <w:rFonts w:ascii="Times New Roman" w:eastAsia="Times New Roman" w:hAnsi="Times New Roman" w:cs="Times New Roman"/>
                <w:b/>
                <w:sz w:val="20"/>
                <w:szCs w:val="20"/>
                <w:lang w:eastAsia="ru-RU"/>
              </w:rPr>
              <w:t>Итого:</w:t>
            </w: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041"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595"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bl>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Cs/>
          <w:sz w:val="24"/>
          <w:szCs w:val="24"/>
          <w:lang w:eastAsia="ru-RU"/>
        </w:rPr>
      </w:pPr>
    </w:p>
    <w:p w:rsidR="00C609C9" w:rsidRPr="00C609C9" w:rsidRDefault="00C609C9" w:rsidP="00C609C9">
      <w:pPr>
        <w:shd w:val="clear" w:color="auto" w:fill="FFFFFF"/>
        <w:spacing w:after="0" w:line="240" w:lineRule="auto"/>
        <w:jc w:val="center"/>
        <w:rPr>
          <w:rFonts w:ascii="Times New Roman" w:eastAsia="Times New Roman" w:hAnsi="Times New Roman" w:cs="Times New Roman"/>
          <w:sz w:val="24"/>
          <w:szCs w:val="24"/>
          <w:lang w:eastAsia="ru-RU"/>
        </w:rPr>
      </w:pPr>
      <w:r w:rsidRPr="00C609C9">
        <w:rPr>
          <w:rFonts w:ascii="Times New Roman" w:eastAsia="Times New Roman" w:hAnsi="Times New Roman" w:cs="Times New Roman"/>
          <w:b/>
          <w:bCs/>
          <w:spacing w:val="-3"/>
          <w:sz w:val="24"/>
          <w:szCs w:val="24"/>
          <w:lang w:eastAsia="ru-RU"/>
        </w:rPr>
        <w:t>5. Расходы на оплату договоров аренды помещений и другого имущества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441"/>
        <w:gridCol w:w="770"/>
        <w:gridCol w:w="593"/>
        <w:gridCol w:w="1161"/>
        <w:gridCol w:w="1198"/>
        <w:gridCol w:w="1115"/>
        <w:gridCol w:w="779"/>
        <w:gridCol w:w="1352"/>
        <w:gridCol w:w="1337"/>
        <w:gridCol w:w="1025"/>
      </w:tblGrid>
      <w:tr w:rsidR="00C609C9" w:rsidRPr="00C609C9" w:rsidTr="00295669">
        <w:tc>
          <w:tcPr>
            <w:tcW w:w="262" w:type="pct"/>
          </w:tcPr>
          <w:p w:rsidR="00C609C9" w:rsidRPr="00C609C9" w:rsidRDefault="00C609C9" w:rsidP="0029566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п/п</w:t>
            </w:r>
          </w:p>
        </w:tc>
        <w:tc>
          <w:tcPr>
            <w:tcW w:w="602" w:type="pct"/>
            <w:gridSpan w:val="2"/>
          </w:tcPr>
          <w:p w:rsidR="00C609C9" w:rsidRPr="00C609C9" w:rsidRDefault="00C609C9" w:rsidP="0029566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Наименование организации</w:t>
            </w:r>
          </w:p>
        </w:tc>
        <w:tc>
          <w:tcPr>
            <w:tcW w:w="602" w:type="pct"/>
          </w:tcPr>
          <w:p w:rsidR="00C609C9" w:rsidRPr="00C609C9" w:rsidRDefault="00C609C9" w:rsidP="0029566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Арендуемое имущество</w:t>
            </w:r>
          </w:p>
        </w:tc>
        <w:tc>
          <w:tcPr>
            <w:tcW w:w="654" w:type="pct"/>
          </w:tcPr>
          <w:p w:rsidR="00C609C9" w:rsidRPr="00C609C9" w:rsidRDefault="00C609C9" w:rsidP="0029566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Количество арендуемого имущества</w:t>
            </w:r>
          </w:p>
          <w:p w:rsidR="00C609C9" w:rsidRPr="00C609C9" w:rsidRDefault="00C609C9" w:rsidP="0029566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(кв. м или ед.)</w:t>
            </w:r>
          </w:p>
        </w:tc>
        <w:tc>
          <w:tcPr>
            <w:tcW w:w="523" w:type="pct"/>
          </w:tcPr>
          <w:p w:rsidR="00C609C9" w:rsidRPr="00C609C9" w:rsidRDefault="00C609C9" w:rsidP="0029566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Количество дней (месяцев)</w:t>
            </w:r>
          </w:p>
        </w:tc>
        <w:tc>
          <w:tcPr>
            <w:tcW w:w="458" w:type="pct"/>
          </w:tcPr>
          <w:p w:rsidR="00C609C9" w:rsidRPr="00C609C9" w:rsidRDefault="00C609C9" w:rsidP="0029566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Плата за месяц, руб.</w:t>
            </w:r>
          </w:p>
        </w:tc>
        <w:tc>
          <w:tcPr>
            <w:tcW w:w="654" w:type="pct"/>
          </w:tcPr>
          <w:p w:rsidR="00C609C9" w:rsidRPr="00C609C9" w:rsidRDefault="00C609C9" w:rsidP="0029566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 xml:space="preserve">Сумма целевого </w:t>
            </w:r>
            <w:proofErr w:type="spellStart"/>
            <w:r w:rsidRPr="00C609C9">
              <w:rPr>
                <w:rFonts w:ascii="Times New Roman" w:eastAsia="Times New Roman" w:hAnsi="Times New Roman" w:cs="Times New Roman"/>
                <w:bCs/>
                <w:spacing w:val="-3"/>
                <w:sz w:val="20"/>
                <w:szCs w:val="20"/>
                <w:lang w:eastAsia="ru-RU"/>
              </w:rPr>
              <w:t>финансирова-ния</w:t>
            </w:r>
            <w:proofErr w:type="spellEnd"/>
            <w:r w:rsidRPr="00C609C9">
              <w:rPr>
                <w:rFonts w:ascii="Times New Roman" w:eastAsia="Times New Roman" w:hAnsi="Times New Roman" w:cs="Times New Roman"/>
                <w:bCs/>
                <w:spacing w:val="-3"/>
                <w:sz w:val="20"/>
                <w:szCs w:val="20"/>
                <w:lang w:eastAsia="ru-RU"/>
              </w:rPr>
              <w:t xml:space="preserve"> (Красноярский краевой фонд науки)</w:t>
            </w:r>
            <w:r w:rsidRPr="00C609C9">
              <w:rPr>
                <w:rFonts w:ascii="Times New Roman" w:eastAsia="Times New Roman" w:hAnsi="Times New Roman" w:cs="Times New Roman"/>
                <w:sz w:val="20"/>
                <w:szCs w:val="20"/>
                <w:lang w:eastAsia="ru-RU"/>
              </w:rPr>
              <w:t>, руб.</w:t>
            </w:r>
          </w:p>
        </w:tc>
        <w:tc>
          <w:tcPr>
            <w:tcW w:w="720" w:type="pct"/>
          </w:tcPr>
          <w:p w:rsidR="00C609C9" w:rsidRPr="00C609C9" w:rsidRDefault="00C609C9" w:rsidP="00295669">
            <w:pPr>
              <w:shd w:val="clear" w:color="auto" w:fill="FFFFFF"/>
              <w:spacing w:after="0" w:line="240" w:lineRule="auto"/>
              <w:jc w:val="center"/>
              <w:rPr>
                <w:rFonts w:ascii="Times New Roman" w:eastAsia="Times New Roman" w:hAnsi="Times New Roman" w:cs="Times New Roman"/>
                <w:bCs/>
                <w:spacing w:val="-3"/>
                <w:sz w:val="20"/>
                <w:szCs w:val="20"/>
                <w:lang w:eastAsia="ru-RU"/>
              </w:rPr>
            </w:pPr>
            <w:r w:rsidRPr="00C609C9">
              <w:rPr>
                <w:rFonts w:ascii="Times New Roman" w:eastAsia="Times New Roman" w:hAnsi="Times New Roman" w:cs="Times New Roman"/>
                <w:bCs/>
                <w:spacing w:val="-3"/>
                <w:sz w:val="20"/>
                <w:szCs w:val="20"/>
                <w:lang w:eastAsia="ru-RU"/>
              </w:rPr>
              <w:t>Вклад из других источников</w:t>
            </w:r>
          </w:p>
          <w:p w:rsidR="00C609C9" w:rsidRPr="00C609C9" w:rsidRDefault="00C609C9" w:rsidP="0029566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(РНФ), руб.</w:t>
            </w:r>
          </w:p>
        </w:tc>
        <w:tc>
          <w:tcPr>
            <w:tcW w:w="523" w:type="pct"/>
          </w:tcPr>
          <w:p w:rsidR="00C609C9" w:rsidRPr="00C609C9" w:rsidRDefault="00C609C9" w:rsidP="0029566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Всего, руб. (гр.6+гр.7)</w:t>
            </w:r>
          </w:p>
        </w:tc>
      </w:tr>
      <w:tr w:rsidR="00C609C9" w:rsidRPr="00C609C9" w:rsidTr="00295669">
        <w:trPr>
          <w:trHeight w:val="58"/>
        </w:trPr>
        <w:tc>
          <w:tcPr>
            <w:tcW w:w="26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lastRenderedPageBreak/>
              <w:t>1</w:t>
            </w:r>
          </w:p>
        </w:tc>
        <w:tc>
          <w:tcPr>
            <w:tcW w:w="602" w:type="pct"/>
            <w:gridSpan w:val="2"/>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2</w:t>
            </w:r>
          </w:p>
        </w:tc>
        <w:tc>
          <w:tcPr>
            <w:tcW w:w="60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3</w:t>
            </w:r>
          </w:p>
        </w:tc>
        <w:tc>
          <w:tcPr>
            <w:tcW w:w="65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4</w:t>
            </w:r>
          </w:p>
        </w:tc>
        <w:tc>
          <w:tcPr>
            <w:tcW w:w="523"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5</w:t>
            </w:r>
          </w:p>
        </w:tc>
        <w:tc>
          <w:tcPr>
            <w:tcW w:w="45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6</w:t>
            </w:r>
          </w:p>
        </w:tc>
        <w:tc>
          <w:tcPr>
            <w:tcW w:w="65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7</w:t>
            </w:r>
          </w:p>
        </w:tc>
        <w:tc>
          <w:tcPr>
            <w:tcW w:w="720"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8</w:t>
            </w:r>
          </w:p>
        </w:tc>
        <w:tc>
          <w:tcPr>
            <w:tcW w:w="523"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9</w:t>
            </w:r>
          </w:p>
        </w:tc>
      </w:tr>
      <w:tr w:rsidR="00C609C9" w:rsidRPr="00C609C9" w:rsidTr="00295669">
        <w:tc>
          <w:tcPr>
            <w:tcW w:w="262" w:type="pct"/>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p>
        </w:tc>
        <w:tc>
          <w:tcPr>
            <w:tcW w:w="602" w:type="pct"/>
            <w:gridSpan w:val="2"/>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p>
        </w:tc>
        <w:tc>
          <w:tcPr>
            <w:tcW w:w="602" w:type="pct"/>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p>
        </w:tc>
        <w:tc>
          <w:tcPr>
            <w:tcW w:w="654" w:type="pct"/>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p>
        </w:tc>
        <w:tc>
          <w:tcPr>
            <w:tcW w:w="523"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45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65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х</w:t>
            </w:r>
          </w:p>
        </w:tc>
        <w:tc>
          <w:tcPr>
            <w:tcW w:w="720"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523"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r w:rsidR="00C609C9" w:rsidRPr="00C609C9" w:rsidTr="00295669">
        <w:tc>
          <w:tcPr>
            <w:tcW w:w="602" w:type="pct"/>
            <w:gridSpan w:val="2"/>
          </w:tcPr>
          <w:p w:rsidR="00C609C9" w:rsidRPr="00C609C9" w:rsidRDefault="00C609C9" w:rsidP="00C609C9">
            <w:pPr>
              <w:tabs>
                <w:tab w:val="left" w:leader="underscore" w:pos="7262"/>
              </w:tabs>
              <w:spacing w:after="0" w:line="240" w:lineRule="auto"/>
              <w:jc w:val="right"/>
              <w:rPr>
                <w:rFonts w:ascii="Times New Roman" w:eastAsia="Times New Roman" w:hAnsi="Times New Roman" w:cs="Times New Roman"/>
                <w:b/>
                <w:sz w:val="20"/>
                <w:szCs w:val="20"/>
                <w:lang w:eastAsia="ru-RU"/>
              </w:rPr>
            </w:pPr>
          </w:p>
        </w:tc>
        <w:tc>
          <w:tcPr>
            <w:tcW w:w="2500" w:type="pct"/>
            <w:gridSpan w:val="5"/>
          </w:tcPr>
          <w:p w:rsidR="00C609C9" w:rsidRPr="00C609C9" w:rsidRDefault="00C609C9" w:rsidP="00C609C9">
            <w:pPr>
              <w:tabs>
                <w:tab w:val="left" w:leader="underscore" w:pos="7262"/>
              </w:tabs>
              <w:spacing w:after="0" w:line="240" w:lineRule="auto"/>
              <w:jc w:val="right"/>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Итого:</w:t>
            </w:r>
          </w:p>
        </w:tc>
        <w:tc>
          <w:tcPr>
            <w:tcW w:w="65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х</w:t>
            </w:r>
          </w:p>
        </w:tc>
        <w:tc>
          <w:tcPr>
            <w:tcW w:w="720"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523"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r>
    </w:tbl>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Cs/>
          <w:sz w:val="24"/>
          <w:szCs w:val="24"/>
          <w:lang w:eastAsia="ru-RU"/>
        </w:rPr>
      </w:pP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bCs/>
          <w:sz w:val="24"/>
          <w:szCs w:val="24"/>
          <w:lang w:eastAsia="ru-RU"/>
        </w:rPr>
      </w:pPr>
      <w:r w:rsidRPr="00C609C9">
        <w:rPr>
          <w:rFonts w:ascii="Times New Roman" w:eastAsia="Times New Roman" w:hAnsi="Times New Roman" w:cs="Times New Roman"/>
          <w:b/>
          <w:bCs/>
          <w:sz w:val="24"/>
          <w:szCs w:val="24"/>
          <w:lang w:eastAsia="ru-RU"/>
        </w:rPr>
        <w:t>6. Расходы по договорам на оплату услуг (работ)</w:t>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bCs/>
          <w:sz w:val="24"/>
          <w:szCs w:val="24"/>
          <w:lang w:eastAsia="ru-RU"/>
        </w:rPr>
      </w:pPr>
    </w:p>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spacing w:val="-2"/>
          <w:sz w:val="24"/>
          <w:szCs w:val="24"/>
          <w:lang w:eastAsia="ru-RU"/>
        </w:rPr>
      </w:pPr>
      <w:r w:rsidRPr="00C609C9">
        <w:rPr>
          <w:rFonts w:ascii="Times New Roman" w:eastAsia="Times New Roman" w:hAnsi="Times New Roman" w:cs="Times New Roman"/>
          <w:spacing w:val="-2"/>
          <w:sz w:val="24"/>
          <w:szCs w:val="24"/>
          <w:lang w:eastAsia="ru-RU"/>
        </w:rPr>
        <w:t>6.1. Оплата и начисления по договорам ГПХ для лиц, не входящих в состав временного творческого (научного) коллектива с учетом страховых взносов</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
        <w:gridCol w:w="1639"/>
        <w:gridCol w:w="2694"/>
        <w:gridCol w:w="1984"/>
        <w:gridCol w:w="1559"/>
        <w:gridCol w:w="1134"/>
      </w:tblGrid>
      <w:tr w:rsidR="00C609C9" w:rsidRPr="00C609C9" w:rsidTr="00A2369E">
        <w:trPr>
          <w:trHeight w:val="1167"/>
        </w:trPr>
        <w:tc>
          <w:tcPr>
            <w:tcW w:w="516"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п/п</w:t>
            </w:r>
          </w:p>
        </w:tc>
        <w:tc>
          <w:tcPr>
            <w:tcW w:w="1639"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Ф.И.О.</w:t>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269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Роль</w:t>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в проекте</w:t>
            </w:r>
            <w:r w:rsidRPr="00C609C9">
              <w:rPr>
                <w:rFonts w:ascii="Times New Roman" w:eastAsia="Times New Roman" w:hAnsi="Times New Roman" w:cs="Times New Roman"/>
                <w:sz w:val="20"/>
                <w:szCs w:val="20"/>
                <w:vertAlign w:val="superscript"/>
                <w:lang w:eastAsia="ru-RU"/>
              </w:rPr>
              <w:footnoteReference w:id="10"/>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984" w:type="dxa"/>
          </w:tcPr>
          <w:p w:rsidR="00C609C9" w:rsidRPr="00C609C9" w:rsidRDefault="00C609C9" w:rsidP="00A2369E">
            <w:pPr>
              <w:shd w:val="clear" w:color="auto" w:fill="FFFFFF"/>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Сумма целевого финансирования (Красноярский краевой фонд науки), руб.</w:t>
            </w:r>
          </w:p>
        </w:tc>
        <w:tc>
          <w:tcPr>
            <w:tcW w:w="1559" w:type="dxa"/>
          </w:tcPr>
          <w:p w:rsidR="00C609C9" w:rsidRPr="00C609C9" w:rsidRDefault="00C609C9" w:rsidP="00C609C9">
            <w:pPr>
              <w:shd w:val="clear" w:color="auto" w:fill="FFFFFF"/>
              <w:spacing w:after="0" w:line="240" w:lineRule="auto"/>
              <w:ind w:right="96"/>
              <w:jc w:val="center"/>
              <w:rPr>
                <w:rFonts w:ascii="Times New Roman" w:eastAsia="Times New Roman" w:hAnsi="Times New Roman" w:cs="Times New Roman"/>
                <w:bCs/>
                <w:spacing w:val="-3"/>
                <w:sz w:val="20"/>
                <w:szCs w:val="20"/>
                <w:lang w:eastAsia="ru-RU"/>
              </w:rPr>
            </w:pPr>
            <w:r w:rsidRPr="00C609C9">
              <w:rPr>
                <w:rFonts w:ascii="Times New Roman" w:eastAsia="Times New Roman" w:hAnsi="Times New Roman" w:cs="Times New Roman"/>
                <w:bCs/>
                <w:spacing w:val="-3"/>
                <w:sz w:val="20"/>
                <w:szCs w:val="20"/>
                <w:lang w:eastAsia="ru-RU"/>
              </w:rPr>
              <w:t>Вклад из других источников</w:t>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(РНФ), руб.</w:t>
            </w:r>
          </w:p>
        </w:tc>
        <w:tc>
          <w:tcPr>
            <w:tcW w:w="113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Всего,</w:t>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руб.</w:t>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(гр.4+гр.5)</w:t>
            </w:r>
          </w:p>
        </w:tc>
      </w:tr>
      <w:tr w:rsidR="00C609C9" w:rsidRPr="00C609C9" w:rsidTr="0037528A">
        <w:trPr>
          <w:trHeight w:val="244"/>
        </w:trPr>
        <w:tc>
          <w:tcPr>
            <w:tcW w:w="516"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1</w:t>
            </w:r>
          </w:p>
        </w:tc>
        <w:tc>
          <w:tcPr>
            <w:tcW w:w="1639"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2</w:t>
            </w:r>
          </w:p>
        </w:tc>
        <w:tc>
          <w:tcPr>
            <w:tcW w:w="269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3</w:t>
            </w:r>
          </w:p>
        </w:tc>
        <w:tc>
          <w:tcPr>
            <w:tcW w:w="198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4</w:t>
            </w:r>
          </w:p>
        </w:tc>
        <w:tc>
          <w:tcPr>
            <w:tcW w:w="1559"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5</w:t>
            </w:r>
          </w:p>
        </w:tc>
        <w:tc>
          <w:tcPr>
            <w:tcW w:w="113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6</w:t>
            </w:r>
          </w:p>
        </w:tc>
      </w:tr>
      <w:tr w:rsidR="00C609C9" w:rsidRPr="00C609C9" w:rsidTr="0037528A">
        <w:trPr>
          <w:trHeight w:val="278"/>
        </w:trPr>
        <w:tc>
          <w:tcPr>
            <w:tcW w:w="516" w:type="dxa"/>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p>
        </w:tc>
        <w:tc>
          <w:tcPr>
            <w:tcW w:w="1639" w:type="dxa"/>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p>
        </w:tc>
        <w:tc>
          <w:tcPr>
            <w:tcW w:w="269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98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559"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13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r w:rsidR="00C609C9" w:rsidRPr="00C609C9" w:rsidTr="0037528A">
        <w:trPr>
          <w:trHeight w:val="278"/>
        </w:trPr>
        <w:tc>
          <w:tcPr>
            <w:tcW w:w="4849" w:type="dxa"/>
            <w:gridSpan w:val="3"/>
          </w:tcPr>
          <w:p w:rsidR="00C609C9" w:rsidRPr="00C609C9" w:rsidRDefault="00C609C9" w:rsidP="00C609C9">
            <w:pPr>
              <w:tabs>
                <w:tab w:val="left" w:leader="underscore" w:pos="7262"/>
              </w:tabs>
              <w:spacing w:after="0" w:line="240" w:lineRule="auto"/>
              <w:jc w:val="right"/>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Итого:</w:t>
            </w:r>
          </w:p>
        </w:tc>
        <w:tc>
          <w:tcPr>
            <w:tcW w:w="198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559"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13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r>
    </w:tbl>
    <w:p w:rsidR="00C609C9" w:rsidRPr="00C609C9" w:rsidRDefault="00C609C9" w:rsidP="00C609C9">
      <w:pPr>
        <w:shd w:val="clear" w:color="auto" w:fill="FFFFFF"/>
        <w:tabs>
          <w:tab w:val="left" w:leader="underscore" w:pos="7262"/>
        </w:tabs>
        <w:spacing w:after="0" w:line="240" w:lineRule="auto"/>
        <w:rPr>
          <w:rFonts w:ascii="Times New Roman" w:eastAsia="Times New Roman" w:hAnsi="Times New Roman" w:cs="Times New Roman"/>
          <w:b/>
          <w:bCs/>
          <w:sz w:val="24"/>
          <w:szCs w:val="24"/>
          <w:lang w:eastAsia="ru-RU"/>
        </w:rPr>
      </w:pPr>
    </w:p>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Cs/>
          <w:sz w:val="24"/>
          <w:szCs w:val="24"/>
          <w:lang w:eastAsia="ru-RU"/>
        </w:rPr>
      </w:pPr>
      <w:r w:rsidRPr="00C609C9">
        <w:rPr>
          <w:rFonts w:ascii="Times New Roman" w:eastAsia="Times New Roman" w:hAnsi="Times New Roman" w:cs="Times New Roman"/>
          <w:bCs/>
          <w:sz w:val="24"/>
          <w:szCs w:val="24"/>
          <w:lang w:eastAsia="ru-RU"/>
        </w:rPr>
        <w:t>6.2. Сторонние организации</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88"/>
        <w:gridCol w:w="2694"/>
        <w:gridCol w:w="1984"/>
        <w:gridCol w:w="1559"/>
        <w:gridCol w:w="1134"/>
      </w:tblGrid>
      <w:tr w:rsidR="00C609C9" w:rsidRPr="00C609C9" w:rsidTr="0037528A">
        <w:tc>
          <w:tcPr>
            <w:tcW w:w="567" w:type="dxa"/>
          </w:tcPr>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Cs/>
                <w:sz w:val="20"/>
                <w:szCs w:val="20"/>
                <w:lang w:eastAsia="ru-RU"/>
              </w:rPr>
            </w:pPr>
            <w:r w:rsidRPr="00C609C9">
              <w:rPr>
                <w:rFonts w:ascii="Times New Roman" w:eastAsia="Times New Roman" w:hAnsi="Times New Roman" w:cs="Times New Roman"/>
                <w:bCs/>
                <w:sz w:val="20"/>
                <w:szCs w:val="20"/>
                <w:lang w:eastAsia="ru-RU"/>
              </w:rPr>
              <w:t>№</w:t>
            </w:r>
          </w:p>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Cs/>
                <w:sz w:val="20"/>
                <w:szCs w:val="20"/>
                <w:lang w:eastAsia="ru-RU"/>
              </w:rPr>
            </w:pPr>
            <w:r w:rsidRPr="00C609C9">
              <w:rPr>
                <w:rFonts w:ascii="Times New Roman" w:eastAsia="Times New Roman" w:hAnsi="Times New Roman" w:cs="Times New Roman"/>
                <w:bCs/>
                <w:sz w:val="20"/>
                <w:szCs w:val="20"/>
                <w:lang w:eastAsia="ru-RU"/>
              </w:rPr>
              <w:t>п/п</w:t>
            </w:r>
          </w:p>
        </w:tc>
        <w:tc>
          <w:tcPr>
            <w:tcW w:w="1588" w:type="dxa"/>
          </w:tcPr>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Cs/>
                <w:sz w:val="20"/>
                <w:szCs w:val="20"/>
                <w:lang w:eastAsia="ru-RU"/>
              </w:rPr>
            </w:pPr>
            <w:r w:rsidRPr="00C609C9">
              <w:rPr>
                <w:rFonts w:ascii="Times New Roman" w:eastAsia="Times New Roman" w:hAnsi="Times New Roman" w:cs="Times New Roman"/>
                <w:bCs/>
                <w:sz w:val="20"/>
                <w:szCs w:val="20"/>
                <w:lang w:eastAsia="ru-RU"/>
              </w:rPr>
              <w:t>Наименование организации</w:t>
            </w:r>
          </w:p>
        </w:tc>
        <w:tc>
          <w:tcPr>
            <w:tcW w:w="2694" w:type="dxa"/>
          </w:tcPr>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Cs/>
                <w:sz w:val="20"/>
                <w:szCs w:val="20"/>
                <w:lang w:eastAsia="ru-RU"/>
              </w:rPr>
            </w:pPr>
            <w:r w:rsidRPr="00C609C9">
              <w:rPr>
                <w:rFonts w:ascii="Times New Roman" w:eastAsia="Times New Roman" w:hAnsi="Times New Roman" w:cs="Times New Roman"/>
                <w:bCs/>
                <w:sz w:val="20"/>
                <w:szCs w:val="20"/>
                <w:lang w:eastAsia="ru-RU"/>
              </w:rPr>
              <w:t>Наименование работ</w:t>
            </w:r>
          </w:p>
        </w:tc>
        <w:tc>
          <w:tcPr>
            <w:tcW w:w="1984" w:type="dxa"/>
          </w:tcPr>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Cs/>
                <w:sz w:val="20"/>
                <w:szCs w:val="20"/>
                <w:lang w:eastAsia="ru-RU"/>
              </w:rPr>
            </w:pPr>
            <w:r w:rsidRPr="00C609C9">
              <w:rPr>
                <w:rFonts w:ascii="Times New Roman" w:eastAsia="Times New Roman" w:hAnsi="Times New Roman" w:cs="Times New Roman"/>
                <w:bCs/>
                <w:sz w:val="20"/>
                <w:szCs w:val="20"/>
                <w:lang w:eastAsia="ru-RU"/>
              </w:rPr>
              <w:t>Сумма целевого финансирования (Красноярский краевой фонд науки), руб.</w:t>
            </w:r>
            <w:r w:rsidRPr="00C609C9">
              <w:rPr>
                <w:rFonts w:ascii="Times New Roman" w:eastAsia="Times New Roman" w:hAnsi="Times New Roman" w:cs="Times New Roman"/>
                <w:bCs/>
                <w:sz w:val="24"/>
                <w:szCs w:val="24"/>
                <w:vertAlign w:val="superscript"/>
                <w:lang w:eastAsia="ru-RU"/>
              </w:rPr>
              <w:footnoteReference w:id="11"/>
            </w:r>
          </w:p>
        </w:tc>
        <w:tc>
          <w:tcPr>
            <w:tcW w:w="1559" w:type="dxa"/>
          </w:tcPr>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Cs/>
                <w:sz w:val="20"/>
                <w:szCs w:val="20"/>
                <w:lang w:eastAsia="ru-RU"/>
              </w:rPr>
            </w:pPr>
            <w:r w:rsidRPr="00C609C9">
              <w:rPr>
                <w:rFonts w:ascii="Times New Roman" w:eastAsia="Times New Roman" w:hAnsi="Times New Roman" w:cs="Times New Roman"/>
                <w:bCs/>
                <w:sz w:val="20"/>
                <w:szCs w:val="20"/>
                <w:lang w:eastAsia="ru-RU"/>
              </w:rPr>
              <w:t>Вклад из других источников</w:t>
            </w:r>
          </w:p>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Cs/>
                <w:sz w:val="20"/>
                <w:szCs w:val="20"/>
                <w:lang w:eastAsia="ru-RU"/>
              </w:rPr>
            </w:pPr>
            <w:r w:rsidRPr="00C609C9">
              <w:rPr>
                <w:rFonts w:ascii="Times New Roman" w:eastAsia="Times New Roman" w:hAnsi="Times New Roman" w:cs="Times New Roman"/>
                <w:bCs/>
                <w:sz w:val="20"/>
                <w:szCs w:val="20"/>
                <w:lang w:eastAsia="ru-RU"/>
              </w:rPr>
              <w:t>(РНФ), руб.</w:t>
            </w:r>
          </w:p>
        </w:tc>
        <w:tc>
          <w:tcPr>
            <w:tcW w:w="1134" w:type="dxa"/>
          </w:tcPr>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Cs/>
                <w:sz w:val="20"/>
                <w:szCs w:val="20"/>
                <w:lang w:eastAsia="ru-RU"/>
              </w:rPr>
            </w:pPr>
            <w:r w:rsidRPr="00C609C9">
              <w:rPr>
                <w:rFonts w:ascii="Times New Roman" w:eastAsia="Times New Roman" w:hAnsi="Times New Roman" w:cs="Times New Roman"/>
                <w:bCs/>
                <w:sz w:val="20"/>
                <w:szCs w:val="20"/>
                <w:lang w:eastAsia="ru-RU"/>
              </w:rPr>
              <w:t>Всего, руб.</w:t>
            </w:r>
          </w:p>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Cs/>
                <w:sz w:val="20"/>
                <w:szCs w:val="20"/>
                <w:lang w:eastAsia="ru-RU"/>
              </w:rPr>
            </w:pPr>
            <w:r w:rsidRPr="00C609C9">
              <w:rPr>
                <w:rFonts w:ascii="Times New Roman" w:eastAsia="Times New Roman" w:hAnsi="Times New Roman" w:cs="Times New Roman"/>
                <w:sz w:val="20"/>
                <w:szCs w:val="20"/>
                <w:lang w:eastAsia="ru-RU"/>
              </w:rPr>
              <w:t>(гр.4+гр.5)</w:t>
            </w:r>
          </w:p>
        </w:tc>
      </w:tr>
      <w:tr w:rsidR="00C609C9" w:rsidRPr="00C609C9" w:rsidTr="0037528A">
        <w:tc>
          <w:tcPr>
            <w:tcW w:w="567" w:type="dxa"/>
            <w:tcBorders>
              <w:bottom w:val="single" w:sz="4" w:space="0" w:color="auto"/>
            </w:tcBorders>
          </w:tcPr>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
                <w:bCs/>
                <w:sz w:val="20"/>
                <w:szCs w:val="20"/>
                <w:lang w:eastAsia="ru-RU"/>
              </w:rPr>
            </w:pPr>
            <w:r w:rsidRPr="00C609C9">
              <w:rPr>
                <w:rFonts w:ascii="Times New Roman" w:eastAsia="Times New Roman" w:hAnsi="Times New Roman" w:cs="Times New Roman"/>
                <w:b/>
                <w:bCs/>
                <w:sz w:val="20"/>
                <w:szCs w:val="20"/>
                <w:lang w:eastAsia="ru-RU"/>
              </w:rPr>
              <w:t>1</w:t>
            </w:r>
          </w:p>
        </w:tc>
        <w:tc>
          <w:tcPr>
            <w:tcW w:w="1588" w:type="dxa"/>
            <w:tcBorders>
              <w:bottom w:val="single" w:sz="4" w:space="0" w:color="auto"/>
            </w:tcBorders>
          </w:tcPr>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
                <w:bCs/>
                <w:sz w:val="20"/>
                <w:szCs w:val="20"/>
                <w:lang w:eastAsia="ru-RU"/>
              </w:rPr>
            </w:pPr>
            <w:r w:rsidRPr="00C609C9">
              <w:rPr>
                <w:rFonts w:ascii="Times New Roman" w:eastAsia="Times New Roman" w:hAnsi="Times New Roman" w:cs="Times New Roman"/>
                <w:b/>
                <w:bCs/>
                <w:sz w:val="20"/>
                <w:szCs w:val="20"/>
                <w:lang w:eastAsia="ru-RU"/>
              </w:rPr>
              <w:t>2</w:t>
            </w:r>
          </w:p>
        </w:tc>
        <w:tc>
          <w:tcPr>
            <w:tcW w:w="2694" w:type="dxa"/>
            <w:tcBorders>
              <w:bottom w:val="single" w:sz="4" w:space="0" w:color="auto"/>
            </w:tcBorders>
            <w:vAlign w:val="center"/>
          </w:tcPr>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
                <w:bCs/>
                <w:sz w:val="20"/>
                <w:szCs w:val="20"/>
                <w:lang w:eastAsia="ru-RU"/>
              </w:rPr>
            </w:pPr>
            <w:r w:rsidRPr="00C609C9">
              <w:rPr>
                <w:rFonts w:ascii="Times New Roman" w:eastAsia="Times New Roman" w:hAnsi="Times New Roman" w:cs="Times New Roman"/>
                <w:b/>
                <w:bCs/>
                <w:sz w:val="20"/>
                <w:szCs w:val="20"/>
                <w:lang w:eastAsia="ru-RU"/>
              </w:rPr>
              <w:t>3</w:t>
            </w:r>
          </w:p>
        </w:tc>
        <w:tc>
          <w:tcPr>
            <w:tcW w:w="1984" w:type="dxa"/>
            <w:tcBorders>
              <w:bottom w:val="single" w:sz="4" w:space="0" w:color="auto"/>
            </w:tcBorders>
          </w:tcPr>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
                <w:bCs/>
                <w:sz w:val="20"/>
                <w:szCs w:val="20"/>
                <w:lang w:eastAsia="ru-RU"/>
              </w:rPr>
            </w:pPr>
            <w:r w:rsidRPr="00C609C9">
              <w:rPr>
                <w:rFonts w:ascii="Times New Roman" w:eastAsia="Times New Roman" w:hAnsi="Times New Roman" w:cs="Times New Roman"/>
                <w:b/>
                <w:bCs/>
                <w:sz w:val="20"/>
                <w:szCs w:val="20"/>
                <w:lang w:eastAsia="ru-RU"/>
              </w:rPr>
              <w:t>4</w:t>
            </w:r>
          </w:p>
        </w:tc>
        <w:tc>
          <w:tcPr>
            <w:tcW w:w="1559" w:type="dxa"/>
            <w:tcBorders>
              <w:bottom w:val="single" w:sz="4" w:space="0" w:color="auto"/>
            </w:tcBorders>
          </w:tcPr>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
                <w:bCs/>
                <w:sz w:val="20"/>
                <w:szCs w:val="20"/>
                <w:lang w:eastAsia="ru-RU"/>
              </w:rPr>
            </w:pPr>
            <w:r w:rsidRPr="00C609C9">
              <w:rPr>
                <w:rFonts w:ascii="Times New Roman" w:eastAsia="Times New Roman" w:hAnsi="Times New Roman" w:cs="Times New Roman"/>
                <w:b/>
                <w:bCs/>
                <w:sz w:val="20"/>
                <w:szCs w:val="20"/>
                <w:lang w:eastAsia="ru-RU"/>
              </w:rPr>
              <w:t>5</w:t>
            </w:r>
          </w:p>
        </w:tc>
        <w:tc>
          <w:tcPr>
            <w:tcW w:w="1134" w:type="dxa"/>
            <w:tcBorders>
              <w:bottom w:val="single" w:sz="4" w:space="0" w:color="auto"/>
            </w:tcBorders>
          </w:tcPr>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
                <w:bCs/>
                <w:sz w:val="20"/>
                <w:szCs w:val="20"/>
                <w:lang w:eastAsia="ru-RU"/>
              </w:rPr>
            </w:pPr>
            <w:r w:rsidRPr="00C609C9">
              <w:rPr>
                <w:rFonts w:ascii="Times New Roman" w:eastAsia="Times New Roman" w:hAnsi="Times New Roman" w:cs="Times New Roman"/>
                <w:b/>
                <w:bCs/>
                <w:sz w:val="20"/>
                <w:szCs w:val="20"/>
                <w:lang w:eastAsia="ru-RU"/>
              </w:rPr>
              <w:t>6</w:t>
            </w:r>
          </w:p>
        </w:tc>
      </w:tr>
      <w:tr w:rsidR="00C609C9" w:rsidRPr="00C609C9" w:rsidTr="0037528A">
        <w:tc>
          <w:tcPr>
            <w:tcW w:w="567" w:type="dxa"/>
            <w:tcBorders>
              <w:top w:val="single" w:sz="4" w:space="0" w:color="auto"/>
              <w:bottom w:val="single" w:sz="4" w:space="0" w:color="auto"/>
            </w:tcBorders>
          </w:tcPr>
          <w:p w:rsidR="00C609C9" w:rsidRPr="00C609C9" w:rsidRDefault="00C609C9" w:rsidP="00C609C9">
            <w:pPr>
              <w:shd w:val="clear" w:color="auto" w:fill="FFFFFF"/>
              <w:tabs>
                <w:tab w:val="left" w:leader="underscore" w:pos="7262"/>
              </w:tabs>
              <w:spacing w:after="0" w:line="240" w:lineRule="auto"/>
              <w:rPr>
                <w:rFonts w:ascii="Times New Roman" w:eastAsia="Times New Roman" w:hAnsi="Times New Roman" w:cs="Times New Roman"/>
                <w:b/>
                <w:bCs/>
                <w:sz w:val="20"/>
                <w:szCs w:val="20"/>
                <w:lang w:eastAsia="ru-RU"/>
              </w:rPr>
            </w:pPr>
          </w:p>
        </w:tc>
        <w:tc>
          <w:tcPr>
            <w:tcW w:w="1588" w:type="dxa"/>
            <w:tcBorders>
              <w:top w:val="single" w:sz="4" w:space="0" w:color="auto"/>
              <w:bottom w:val="single" w:sz="4" w:space="0" w:color="auto"/>
            </w:tcBorders>
          </w:tcPr>
          <w:p w:rsidR="00C609C9" w:rsidRPr="00C609C9" w:rsidRDefault="00C609C9" w:rsidP="00C609C9">
            <w:pPr>
              <w:shd w:val="clear" w:color="auto" w:fill="FFFFFF"/>
              <w:tabs>
                <w:tab w:val="left" w:leader="underscore" w:pos="7262"/>
              </w:tabs>
              <w:spacing w:after="0" w:line="240" w:lineRule="auto"/>
              <w:rPr>
                <w:rFonts w:ascii="Times New Roman" w:eastAsia="Times New Roman" w:hAnsi="Times New Roman" w:cs="Times New Roman"/>
                <w:b/>
                <w:bCs/>
                <w:sz w:val="20"/>
                <w:szCs w:val="20"/>
                <w:lang w:eastAsia="ru-RU"/>
              </w:rPr>
            </w:pPr>
          </w:p>
        </w:tc>
        <w:tc>
          <w:tcPr>
            <w:tcW w:w="2694" w:type="dxa"/>
            <w:tcBorders>
              <w:top w:val="single" w:sz="4" w:space="0" w:color="auto"/>
              <w:bottom w:val="single" w:sz="4" w:space="0" w:color="auto"/>
            </w:tcBorders>
            <w:vAlign w:val="center"/>
          </w:tcPr>
          <w:p w:rsidR="00C609C9" w:rsidRPr="00C609C9" w:rsidRDefault="00C609C9" w:rsidP="00C609C9">
            <w:pPr>
              <w:shd w:val="clear" w:color="auto" w:fill="FFFFFF"/>
              <w:tabs>
                <w:tab w:val="left" w:leader="underscore" w:pos="7262"/>
              </w:tabs>
              <w:spacing w:after="0" w:line="240" w:lineRule="auto"/>
              <w:rPr>
                <w:rFonts w:ascii="Times New Roman" w:eastAsia="Times New Roman" w:hAnsi="Times New Roman" w:cs="Times New Roman"/>
                <w:b/>
                <w:bCs/>
                <w:sz w:val="20"/>
                <w:szCs w:val="20"/>
                <w:lang w:eastAsia="ru-RU"/>
              </w:rPr>
            </w:pPr>
          </w:p>
        </w:tc>
        <w:tc>
          <w:tcPr>
            <w:tcW w:w="1984" w:type="dxa"/>
            <w:tcBorders>
              <w:top w:val="single" w:sz="4" w:space="0" w:color="auto"/>
              <w:bottom w:val="single" w:sz="4" w:space="0" w:color="auto"/>
            </w:tcBorders>
          </w:tcPr>
          <w:p w:rsidR="00C609C9" w:rsidRPr="00C609C9" w:rsidRDefault="00C609C9" w:rsidP="00C609C9">
            <w:pPr>
              <w:shd w:val="clear" w:color="auto" w:fill="FFFFFF"/>
              <w:tabs>
                <w:tab w:val="left" w:leader="underscore" w:pos="7262"/>
              </w:tabs>
              <w:spacing w:after="0" w:line="240" w:lineRule="auto"/>
              <w:rPr>
                <w:rFonts w:ascii="Times New Roman" w:eastAsia="Times New Roman" w:hAnsi="Times New Roman" w:cs="Times New Roman"/>
                <w:b/>
                <w:bCs/>
                <w:sz w:val="20"/>
                <w:szCs w:val="20"/>
                <w:lang w:eastAsia="ru-RU"/>
              </w:rPr>
            </w:pPr>
          </w:p>
        </w:tc>
        <w:tc>
          <w:tcPr>
            <w:tcW w:w="1559" w:type="dxa"/>
            <w:tcBorders>
              <w:top w:val="single" w:sz="4" w:space="0" w:color="auto"/>
              <w:bottom w:val="single" w:sz="4" w:space="0" w:color="auto"/>
            </w:tcBorders>
          </w:tcPr>
          <w:p w:rsidR="00C609C9" w:rsidRPr="00C609C9" w:rsidRDefault="00C609C9" w:rsidP="00C609C9">
            <w:pPr>
              <w:shd w:val="clear" w:color="auto" w:fill="FFFFFF"/>
              <w:tabs>
                <w:tab w:val="left" w:leader="underscore" w:pos="7262"/>
              </w:tabs>
              <w:spacing w:after="0" w:line="240" w:lineRule="auto"/>
              <w:rPr>
                <w:rFonts w:ascii="Times New Roman" w:eastAsia="Times New Roman" w:hAnsi="Times New Roman" w:cs="Times New Roman"/>
                <w:b/>
                <w:bCs/>
                <w:sz w:val="20"/>
                <w:szCs w:val="20"/>
                <w:lang w:eastAsia="ru-RU"/>
              </w:rPr>
            </w:pPr>
          </w:p>
        </w:tc>
        <w:tc>
          <w:tcPr>
            <w:tcW w:w="1134" w:type="dxa"/>
            <w:tcBorders>
              <w:top w:val="single" w:sz="4" w:space="0" w:color="auto"/>
              <w:bottom w:val="single" w:sz="4" w:space="0" w:color="auto"/>
            </w:tcBorders>
          </w:tcPr>
          <w:p w:rsidR="00C609C9" w:rsidRPr="00C609C9" w:rsidRDefault="00C609C9" w:rsidP="00C609C9">
            <w:pPr>
              <w:shd w:val="clear" w:color="auto" w:fill="FFFFFF"/>
              <w:tabs>
                <w:tab w:val="left" w:leader="underscore" w:pos="7262"/>
              </w:tabs>
              <w:spacing w:after="0" w:line="240" w:lineRule="auto"/>
              <w:rPr>
                <w:rFonts w:ascii="Times New Roman" w:eastAsia="Times New Roman" w:hAnsi="Times New Roman" w:cs="Times New Roman"/>
                <w:b/>
                <w:bCs/>
                <w:sz w:val="20"/>
                <w:szCs w:val="20"/>
                <w:lang w:eastAsia="ru-RU"/>
              </w:rPr>
            </w:pPr>
          </w:p>
        </w:tc>
      </w:tr>
      <w:tr w:rsidR="00C609C9" w:rsidRPr="00C609C9" w:rsidTr="0037528A">
        <w:tc>
          <w:tcPr>
            <w:tcW w:w="4849" w:type="dxa"/>
            <w:gridSpan w:val="3"/>
          </w:tcPr>
          <w:p w:rsidR="00C609C9" w:rsidRPr="00C609C9" w:rsidRDefault="00C609C9" w:rsidP="00C609C9">
            <w:pPr>
              <w:shd w:val="clear" w:color="auto" w:fill="FFFFFF"/>
              <w:tabs>
                <w:tab w:val="left" w:leader="underscore" w:pos="7262"/>
              </w:tabs>
              <w:spacing w:after="0" w:line="240" w:lineRule="auto"/>
              <w:jc w:val="right"/>
              <w:rPr>
                <w:rFonts w:ascii="Times New Roman" w:eastAsia="Times New Roman" w:hAnsi="Times New Roman" w:cs="Times New Roman"/>
                <w:b/>
                <w:bCs/>
                <w:sz w:val="20"/>
                <w:szCs w:val="20"/>
                <w:lang w:val="en-US" w:eastAsia="ru-RU"/>
              </w:rPr>
            </w:pPr>
            <w:r w:rsidRPr="00C609C9">
              <w:rPr>
                <w:rFonts w:ascii="Times New Roman" w:eastAsia="Times New Roman" w:hAnsi="Times New Roman" w:cs="Times New Roman"/>
                <w:b/>
                <w:bCs/>
                <w:sz w:val="20"/>
                <w:szCs w:val="20"/>
                <w:lang w:eastAsia="ru-RU"/>
              </w:rPr>
              <w:t>Итого:</w:t>
            </w:r>
          </w:p>
        </w:tc>
        <w:tc>
          <w:tcPr>
            <w:tcW w:w="1984" w:type="dxa"/>
          </w:tcPr>
          <w:p w:rsidR="00C609C9" w:rsidRPr="00C609C9" w:rsidRDefault="00C609C9" w:rsidP="00C609C9">
            <w:pPr>
              <w:shd w:val="clear" w:color="auto" w:fill="FFFFFF"/>
              <w:tabs>
                <w:tab w:val="left" w:leader="underscore" w:pos="7262"/>
              </w:tabs>
              <w:spacing w:after="0" w:line="240" w:lineRule="auto"/>
              <w:rPr>
                <w:rFonts w:ascii="Times New Roman" w:eastAsia="Times New Roman" w:hAnsi="Times New Roman" w:cs="Times New Roman"/>
                <w:b/>
                <w:bCs/>
                <w:sz w:val="20"/>
                <w:szCs w:val="20"/>
                <w:lang w:eastAsia="ru-RU"/>
              </w:rPr>
            </w:pPr>
          </w:p>
        </w:tc>
        <w:tc>
          <w:tcPr>
            <w:tcW w:w="1559" w:type="dxa"/>
          </w:tcPr>
          <w:p w:rsidR="00C609C9" w:rsidRPr="00C609C9" w:rsidRDefault="00C609C9" w:rsidP="00C609C9">
            <w:pPr>
              <w:shd w:val="clear" w:color="auto" w:fill="FFFFFF"/>
              <w:tabs>
                <w:tab w:val="left" w:leader="underscore" w:pos="7262"/>
              </w:tabs>
              <w:spacing w:after="0" w:line="240" w:lineRule="auto"/>
              <w:rPr>
                <w:rFonts w:ascii="Times New Roman" w:eastAsia="Times New Roman" w:hAnsi="Times New Roman" w:cs="Times New Roman"/>
                <w:b/>
                <w:bCs/>
                <w:sz w:val="20"/>
                <w:szCs w:val="20"/>
                <w:lang w:val="en-US" w:eastAsia="ru-RU"/>
              </w:rPr>
            </w:pPr>
          </w:p>
        </w:tc>
        <w:tc>
          <w:tcPr>
            <w:tcW w:w="1134" w:type="dxa"/>
          </w:tcPr>
          <w:p w:rsidR="00C609C9" w:rsidRPr="00C609C9" w:rsidRDefault="00C609C9" w:rsidP="00C609C9">
            <w:pPr>
              <w:shd w:val="clear" w:color="auto" w:fill="FFFFFF"/>
              <w:tabs>
                <w:tab w:val="left" w:leader="underscore" w:pos="7262"/>
              </w:tabs>
              <w:spacing w:after="0" w:line="240" w:lineRule="auto"/>
              <w:rPr>
                <w:rFonts w:ascii="Times New Roman" w:eastAsia="Times New Roman" w:hAnsi="Times New Roman" w:cs="Times New Roman"/>
                <w:b/>
                <w:bCs/>
                <w:sz w:val="20"/>
                <w:szCs w:val="20"/>
                <w:lang w:eastAsia="ru-RU"/>
              </w:rPr>
            </w:pPr>
          </w:p>
        </w:tc>
      </w:tr>
    </w:tbl>
    <w:p w:rsidR="00C609C9" w:rsidRPr="00C609C9" w:rsidRDefault="00C609C9" w:rsidP="00C609C9">
      <w:pPr>
        <w:shd w:val="clear" w:color="auto" w:fill="FFFFFF"/>
        <w:tabs>
          <w:tab w:val="left" w:pos="4909"/>
        </w:tabs>
        <w:spacing w:after="0" w:line="240" w:lineRule="auto"/>
        <w:jc w:val="center"/>
        <w:rPr>
          <w:rFonts w:ascii="Times New Roman" w:eastAsia="Times New Roman" w:hAnsi="Times New Roman" w:cs="Times New Roman"/>
          <w:bCs/>
          <w:sz w:val="24"/>
          <w:szCs w:val="24"/>
          <w:lang w:eastAsia="ru-RU"/>
        </w:rPr>
      </w:pPr>
    </w:p>
    <w:p w:rsidR="00C609C9" w:rsidRPr="00C609C9" w:rsidRDefault="00C609C9" w:rsidP="00C609C9">
      <w:pPr>
        <w:shd w:val="clear" w:color="auto" w:fill="FFFFFF"/>
        <w:tabs>
          <w:tab w:val="left" w:pos="4909"/>
        </w:tabs>
        <w:spacing w:after="0" w:line="240" w:lineRule="auto"/>
        <w:jc w:val="center"/>
        <w:rPr>
          <w:rFonts w:ascii="Times New Roman" w:eastAsia="Times New Roman" w:hAnsi="Times New Roman" w:cs="Times New Roman"/>
          <w:bCs/>
          <w:sz w:val="24"/>
          <w:szCs w:val="24"/>
          <w:lang w:eastAsia="ru-RU"/>
        </w:rPr>
      </w:pPr>
      <w:r w:rsidRPr="00C609C9">
        <w:rPr>
          <w:rFonts w:ascii="Times New Roman" w:eastAsia="Times New Roman" w:hAnsi="Times New Roman" w:cs="Times New Roman"/>
          <w:bCs/>
          <w:sz w:val="24"/>
          <w:szCs w:val="24"/>
          <w:lang w:eastAsia="ru-RU"/>
        </w:rPr>
        <w:t>6.3. Прочие услуги</w:t>
      </w:r>
      <w:r w:rsidRPr="00C609C9">
        <w:rPr>
          <w:rFonts w:ascii="Times New Roman" w:eastAsia="Times New Roman" w:hAnsi="Times New Roman" w:cs="Times New Roman"/>
          <w:bCs/>
          <w:sz w:val="24"/>
          <w:szCs w:val="24"/>
          <w:vertAlign w:val="superscript"/>
          <w:lang w:eastAsia="ru-RU"/>
        </w:rPr>
        <w:footnoteReference w:id="12"/>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88"/>
        <w:gridCol w:w="2694"/>
        <w:gridCol w:w="1984"/>
        <w:gridCol w:w="1559"/>
        <w:gridCol w:w="1134"/>
      </w:tblGrid>
      <w:tr w:rsidR="00C609C9" w:rsidRPr="00C609C9" w:rsidTr="0037528A">
        <w:tc>
          <w:tcPr>
            <w:tcW w:w="567"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п/п</w:t>
            </w:r>
          </w:p>
        </w:tc>
        <w:tc>
          <w:tcPr>
            <w:tcW w:w="1588"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Наименование организации</w:t>
            </w:r>
          </w:p>
        </w:tc>
        <w:tc>
          <w:tcPr>
            <w:tcW w:w="269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Наименование работ (услуг)</w:t>
            </w:r>
          </w:p>
        </w:tc>
        <w:tc>
          <w:tcPr>
            <w:tcW w:w="1984" w:type="dxa"/>
          </w:tcPr>
          <w:p w:rsidR="00C609C9" w:rsidRPr="00C609C9" w:rsidRDefault="00C609C9" w:rsidP="00C609C9">
            <w:pPr>
              <w:tabs>
                <w:tab w:val="left" w:leader="underscore" w:pos="7262"/>
              </w:tabs>
              <w:spacing w:after="0" w:line="240" w:lineRule="auto"/>
              <w:ind w:right="-137"/>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Сумма целевого финансирования (Красноярский краевой фонд науки)</w:t>
            </w:r>
            <w:r w:rsidRPr="00C609C9">
              <w:rPr>
                <w:rFonts w:ascii="Times New Roman" w:eastAsia="Times New Roman" w:hAnsi="Times New Roman" w:cs="Times New Roman"/>
                <w:sz w:val="20"/>
                <w:szCs w:val="20"/>
                <w:lang w:eastAsia="ru-RU"/>
              </w:rPr>
              <w:t>, руб.</w:t>
            </w:r>
          </w:p>
        </w:tc>
        <w:tc>
          <w:tcPr>
            <w:tcW w:w="1559" w:type="dxa"/>
          </w:tcPr>
          <w:p w:rsidR="00C609C9" w:rsidRPr="00C609C9" w:rsidRDefault="00C609C9" w:rsidP="00C609C9">
            <w:pPr>
              <w:shd w:val="clear" w:color="auto" w:fill="FFFFFF"/>
              <w:spacing w:after="0" w:line="240" w:lineRule="auto"/>
              <w:ind w:right="-108"/>
              <w:jc w:val="center"/>
              <w:rPr>
                <w:rFonts w:ascii="Times New Roman" w:eastAsia="Times New Roman" w:hAnsi="Times New Roman" w:cs="Times New Roman"/>
                <w:bCs/>
                <w:spacing w:val="-3"/>
                <w:sz w:val="20"/>
                <w:szCs w:val="20"/>
                <w:lang w:eastAsia="ru-RU"/>
              </w:rPr>
            </w:pPr>
            <w:r w:rsidRPr="00C609C9">
              <w:rPr>
                <w:rFonts w:ascii="Times New Roman" w:eastAsia="Times New Roman" w:hAnsi="Times New Roman" w:cs="Times New Roman"/>
                <w:bCs/>
                <w:spacing w:val="-3"/>
                <w:sz w:val="20"/>
                <w:szCs w:val="20"/>
                <w:lang w:eastAsia="ru-RU"/>
              </w:rPr>
              <w:t>Вклад из других источников</w:t>
            </w:r>
          </w:p>
          <w:p w:rsidR="00C609C9" w:rsidRPr="00C609C9" w:rsidRDefault="00C609C9" w:rsidP="00C609C9">
            <w:pPr>
              <w:tabs>
                <w:tab w:val="left" w:leader="underscore" w:pos="7262"/>
              </w:tabs>
              <w:spacing w:after="0" w:line="240" w:lineRule="auto"/>
              <w:ind w:right="-108"/>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(РНФ), руб.</w:t>
            </w:r>
          </w:p>
        </w:tc>
        <w:tc>
          <w:tcPr>
            <w:tcW w:w="113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Всего, руб.</w:t>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(гр.4+гр.5)</w:t>
            </w:r>
          </w:p>
        </w:tc>
      </w:tr>
      <w:tr w:rsidR="00C609C9" w:rsidRPr="00C609C9" w:rsidTr="0037528A">
        <w:tc>
          <w:tcPr>
            <w:tcW w:w="567"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1</w:t>
            </w:r>
          </w:p>
        </w:tc>
        <w:tc>
          <w:tcPr>
            <w:tcW w:w="1588"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2</w:t>
            </w:r>
          </w:p>
        </w:tc>
        <w:tc>
          <w:tcPr>
            <w:tcW w:w="269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3</w:t>
            </w:r>
          </w:p>
        </w:tc>
        <w:tc>
          <w:tcPr>
            <w:tcW w:w="198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4</w:t>
            </w:r>
          </w:p>
        </w:tc>
        <w:tc>
          <w:tcPr>
            <w:tcW w:w="1559"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5</w:t>
            </w:r>
          </w:p>
        </w:tc>
        <w:tc>
          <w:tcPr>
            <w:tcW w:w="113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6</w:t>
            </w:r>
          </w:p>
        </w:tc>
      </w:tr>
      <w:tr w:rsidR="00C609C9" w:rsidRPr="00C609C9" w:rsidTr="0037528A">
        <w:tc>
          <w:tcPr>
            <w:tcW w:w="567"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588"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269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98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559"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13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r>
      <w:tr w:rsidR="00C609C9" w:rsidRPr="00C609C9" w:rsidTr="0037528A">
        <w:tc>
          <w:tcPr>
            <w:tcW w:w="4849" w:type="dxa"/>
            <w:gridSpan w:val="3"/>
          </w:tcPr>
          <w:p w:rsidR="00C609C9" w:rsidRPr="00C609C9" w:rsidRDefault="00C609C9" w:rsidP="00C609C9">
            <w:pPr>
              <w:tabs>
                <w:tab w:val="left" w:leader="underscore" w:pos="7262"/>
              </w:tabs>
              <w:spacing w:after="0" w:line="240" w:lineRule="auto"/>
              <w:jc w:val="right"/>
              <w:rPr>
                <w:rFonts w:ascii="Times New Roman" w:eastAsia="Times New Roman" w:hAnsi="Times New Roman" w:cs="Times New Roman"/>
                <w:b/>
                <w:sz w:val="20"/>
                <w:szCs w:val="20"/>
                <w:lang w:val="en-US" w:eastAsia="ru-RU"/>
              </w:rPr>
            </w:pPr>
            <w:r w:rsidRPr="00C609C9">
              <w:rPr>
                <w:rFonts w:ascii="Times New Roman" w:eastAsia="Times New Roman" w:hAnsi="Times New Roman" w:cs="Times New Roman"/>
                <w:b/>
                <w:sz w:val="20"/>
                <w:szCs w:val="20"/>
                <w:lang w:eastAsia="ru-RU"/>
              </w:rPr>
              <w:t>Итого:</w:t>
            </w:r>
          </w:p>
        </w:tc>
        <w:tc>
          <w:tcPr>
            <w:tcW w:w="1984" w:type="dxa"/>
          </w:tcPr>
          <w:p w:rsidR="00C609C9" w:rsidRPr="00C609C9" w:rsidRDefault="00C609C9" w:rsidP="00C609C9">
            <w:pPr>
              <w:tabs>
                <w:tab w:val="left" w:leader="underscore" w:pos="7262"/>
              </w:tabs>
              <w:spacing w:after="0" w:line="240" w:lineRule="auto"/>
              <w:jc w:val="right"/>
              <w:rPr>
                <w:rFonts w:ascii="Times New Roman" w:eastAsia="Times New Roman" w:hAnsi="Times New Roman" w:cs="Times New Roman"/>
                <w:b/>
                <w:sz w:val="20"/>
                <w:szCs w:val="20"/>
                <w:lang w:val="en-US" w:eastAsia="ru-RU"/>
              </w:rPr>
            </w:pPr>
          </w:p>
        </w:tc>
        <w:tc>
          <w:tcPr>
            <w:tcW w:w="1559" w:type="dxa"/>
          </w:tcPr>
          <w:p w:rsidR="00C609C9" w:rsidRPr="00C609C9" w:rsidRDefault="00C609C9" w:rsidP="00C609C9">
            <w:pPr>
              <w:tabs>
                <w:tab w:val="left" w:leader="underscore" w:pos="7262"/>
              </w:tabs>
              <w:spacing w:after="0" w:line="240" w:lineRule="auto"/>
              <w:jc w:val="right"/>
              <w:rPr>
                <w:rFonts w:ascii="Times New Roman" w:eastAsia="Times New Roman" w:hAnsi="Times New Roman" w:cs="Times New Roman"/>
                <w:b/>
                <w:sz w:val="20"/>
                <w:szCs w:val="20"/>
                <w:lang w:val="en-US" w:eastAsia="ru-RU"/>
              </w:rPr>
            </w:pPr>
          </w:p>
        </w:tc>
        <w:tc>
          <w:tcPr>
            <w:tcW w:w="113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r>
    </w:tbl>
    <w:p w:rsidR="00C609C9" w:rsidRPr="00C609C9" w:rsidRDefault="00C609C9" w:rsidP="00C609C9">
      <w:pPr>
        <w:shd w:val="clear" w:color="auto" w:fill="FFFFFF"/>
        <w:tabs>
          <w:tab w:val="left" w:pos="4909"/>
        </w:tabs>
        <w:spacing w:after="0" w:line="240" w:lineRule="auto"/>
        <w:jc w:val="center"/>
        <w:rPr>
          <w:rFonts w:ascii="Times New Roman" w:eastAsia="Times New Roman" w:hAnsi="Times New Roman" w:cs="Times New Roman"/>
          <w:bCs/>
          <w:sz w:val="24"/>
          <w:szCs w:val="24"/>
          <w:lang w:eastAsia="ru-RU"/>
        </w:rPr>
      </w:pPr>
    </w:p>
    <w:p w:rsidR="00C609C9" w:rsidRPr="00C609C9" w:rsidRDefault="00C609C9" w:rsidP="00C609C9">
      <w:pPr>
        <w:shd w:val="clear" w:color="auto" w:fill="FFFFFF"/>
        <w:tabs>
          <w:tab w:val="left" w:pos="4909"/>
        </w:tabs>
        <w:spacing w:after="0" w:line="240" w:lineRule="auto"/>
        <w:jc w:val="center"/>
        <w:rPr>
          <w:rFonts w:ascii="Times New Roman" w:eastAsia="Times New Roman" w:hAnsi="Times New Roman" w:cs="Times New Roman"/>
          <w:b/>
          <w:bCs/>
          <w:sz w:val="24"/>
          <w:szCs w:val="24"/>
          <w:lang w:eastAsia="ru-RU"/>
        </w:rPr>
      </w:pPr>
      <w:r w:rsidRPr="00C609C9">
        <w:rPr>
          <w:rFonts w:ascii="Times New Roman" w:eastAsia="Times New Roman" w:hAnsi="Times New Roman" w:cs="Times New Roman"/>
          <w:b/>
          <w:bCs/>
          <w:sz w:val="24"/>
          <w:szCs w:val="24"/>
          <w:lang w:eastAsia="ru-RU"/>
        </w:rPr>
        <w:t>7. Прочие расходы</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88"/>
        <w:gridCol w:w="2694"/>
        <w:gridCol w:w="1984"/>
        <w:gridCol w:w="1559"/>
        <w:gridCol w:w="1134"/>
      </w:tblGrid>
      <w:tr w:rsidR="00C609C9" w:rsidRPr="00C609C9" w:rsidTr="0037528A">
        <w:tc>
          <w:tcPr>
            <w:tcW w:w="567"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п/п</w:t>
            </w:r>
          </w:p>
        </w:tc>
        <w:tc>
          <w:tcPr>
            <w:tcW w:w="1588"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Наименование организации</w:t>
            </w:r>
          </w:p>
        </w:tc>
        <w:tc>
          <w:tcPr>
            <w:tcW w:w="269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Наименование расходов</w:t>
            </w:r>
          </w:p>
        </w:tc>
        <w:tc>
          <w:tcPr>
            <w:tcW w:w="198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Сумма целевого финансирования (Красноярский краевой фонд науки),</w:t>
            </w:r>
            <w:r w:rsidRPr="00C609C9">
              <w:rPr>
                <w:rFonts w:ascii="Times New Roman" w:eastAsia="Times New Roman" w:hAnsi="Times New Roman" w:cs="Times New Roman"/>
                <w:sz w:val="20"/>
                <w:szCs w:val="20"/>
                <w:lang w:eastAsia="ru-RU"/>
              </w:rPr>
              <w:t xml:space="preserve"> руб.</w:t>
            </w:r>
          </w:p>
        </w:tc>
        <w:tc>
          <w:tcPr>
            <w:tcW w:w="1559" w:type="dxa"/>
          </w:tcPr>
          <w:p w:rsidR="00C609C9" w:rsidRPr="00C609C9" w:rsidRDefault="00C609C9" w:rsidP="00C609C9">
            <w:pPr>
              <w:shd w:val="clear" w:color="auto" w:fill="FFFFFF"/>
              <w:spacing w:after="0" w:line="240" w:lineRule="auto"/>
              <w:ind w:right="33"/>
              <w:jc w:val="center"/>
              <w:rPr>
                <w:rFonts w:ascii="Times New Roman" w:eastAsia="Times New Roman" w:hAnsi="Times New Roman" w:cs="Times New Roman"/>
                <w:bCs/>
                <w:spacing w:val="-3"/>
                <w:sz w:val="20"/>
                <w:szCs w:val="20"/>
                <w:lang w:eastAsia="ru-RU"/>
              </w:rPr>
            </w:pPr>
            <w:r w:rsidRPr="00C609C9">
              <w:rPr>
                <w:rFonts w:ascii="Times New Roman" w:eastAsia="Times New Roman" w:hAnsi="Times New Roman" w:cs="Times New Roman"/>
                <w:bCs/>
                <w:spacing w:val="-3"/>
                <w:sz w:val="20"/>
                <w:szCs w:val="20"/>
                <w:lang w:eastAsia="ru-RU"/>
              </w:rPr>
              <w:t>Вклад из других источников</w:t>
            </w:r>
          </w:p>
          <w:p w:rsidR="00C609C9" w:rsidRPr="00C609C9" w:rsidRDefault="00C609C9" w:rsidP="00C609C9">
            <w:pPr>
              <w:tabs>
                <w:tab w:val="left" w:leader="underscore" w:pos="7262"/>
              </w:tabs>
              <w:spacing w:after="0" w:line="240" w:lineRule="auto"/>
              <w:ind w:right="33"/>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(РНФ), руб.</w:t>
            </w:r>
          </w:p>
        </w:tc>
        <w:tc>
          <w:tcPr>
            <w:tcW w:w="113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Всего, руб. (гр.4+гр.5)</w:t>
            </w:r>
          </w:p>
        </w:tc>
      </w:tr>
      <w:tr w:rsidR="00C609C9" w:rsidRPr="00C609C9" w:rsidTr="0037528A">
        <w:tc>
          <w:tcPr>
            <w:tcW w:w="567"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1</w:t>
            </w:r>
          </w:p>
        </w:tc>
        <w:tc>
          <w:tcPr>
            <w:tcW w:w="1588"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2</w:t>
            </w:r>
          </w:p>
        </w:tc>
        <w:tc>
          <w:tcPr>
            <w:tcW w:w="269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3</w:t>
            </w:r>
          </w:p>
        </w:tc>
        <w:tc>
          <w:tcPr>
            <w:tcW w:w="198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4</w:t>
            </w:r>
          </w:p>
        </w:tc>
        <w:tc>
          <w:tcPr>
            <w:tcW w:w="1559"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5</w:t>
            </w:r>
          </w:p>
        </w:tc>
        <w:tc>
          <w:tcPr>
            <w:tcW w:w="113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6</w:t>
            </w:r>
          </w:p>
        </w:tc>
      </w:tr>
      <w:tr w:rsidR="00C609C9" w:rsidRPr="00C609C9" w:rsidTr="0037528A">
        <w:tc>
          <w:tcPr>
            <w:tcW w:w="567"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588"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269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98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559"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13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r>
      <w:tr w:rsidR="00C609C9" w:rsidRPr="00C609C9" w:rsidTr="0037528A">
        <w:tc>
          <w:tcPr>
            <w:tcW w:w="4849" w:type="dxa"/>
            <w:gridSpan w:val="3"/>
          </w:tcPr>
          <w:p w:rsidR="00C609C9" w:rsidRPr="00C609C9" w:rsidRDefault="00C609C9" w:rsidP="00C609C9">
            <w:pPr>
              <w:tabs>
                <w:tab w:val="left" w:leader="underscore" w:pos="7262"/>
              </w:tabs>
              <w:spacing w:after="0" w:line="240" w:lineRule="auto"/>
              <w:jc w:val="right"/>
              <w:rPr>
                <w:rFonts w:ascii="Times New Roman" w:eastAsia="Times New Roman" w:hAnsi="Times New Roman" w:cs="Times New Roman"/>
                <w:b/>
                <w:sz w:val="20"/>
                <w:szCs w:val="20"/>
                <w:lang w:val="en-US" w:eastAsia="ru-RU"/>
              </w:rPr>
            </w:pPr>
            <w:r w:rsidRPr="00C609C9">
              <w:rPr>
                <w:rFonts w:ascii="Times New Roman" w:eastAsia="Times New Roman" w:hAnsi="Times New Roman" w:cs="Times New Roman"/>
                <w:b/>
                <w:sz w:val="20"/>
                <w:szCs w:val="20"/>
                <w:lang w:eastAsia="ru-RU"/>
              </w:rPr>
              <w:t>Итого:</w:t>
            </w:r>
          </w:p>
        </w:tc>
        <w:tc>
          <w:tcPr>
            <w:tcW w:w="1984" w:type="dxa"/>
          </w:tcPr>
          <w:p w:rsidR="00C609C9" w:rsidRPr="00C609C9" w:rsidRDefault="00C609C9" w:rsidP="00C609C9">
            <w:pPr>
              <w:tabs>
                <w:tab w:val="left" w:leader="underscore" w:pos="7262"/>
              </w:tabs>
              <w:spacing w:after="0" w:line="240" w:lineRule="auto"/>
              <w:jc w:val="right"/>
              <w:rPr>
                <w:rFonts w:ascii="Times New Roman" w:eastAsia="Times New Roman" w:hAnsi="Times New Roman" w:cs="Times New Roman"/>
                <w:b/>
                <w:sz w:val="20"/>
                <w:szCs w:val="20"/>
                <w:lang w:val="en-US" w:eastAsia="ru-RU"/>
              </w:rPr>
            </w:pPr>
          </w:p>
        </w:tc>
        <w:tc>
          <w:tcPr>
            <w:tcW w:w="1559" w:type="dxa"/>
          </w:tcPr>
          <w:p w:rsidR="00C609C9" w:rsidRPr="00C609C9" w:rsidRDefault="00C609C9" w:rsidP="00C609C9">
            <w:pPr>
              <w:tabs>
                <w:tab w:val="left" w:leader="underscore" w:pos="7262"/>
              </w:tabs>
              <w:spacing w:after="0" w:line="240" w:lineRule="auto"/>
              <w:jc w:val="right"/>
              <w:rPr>
                <w:rFonts w:ascii="Times New Roman" w:eastAsia="Times New Roman" w:hAnsi="Times New Roman" w:cs="Times New Roman"/>
                <w:b/>
                <w:sz w:val="20"/>
                <w:szCs w:val="20"/>
                <w:lang w:val="en-US" w:eastAsia="ru-RU"/>
              </w:rPr>
            </w:pPr>
          </w:p>
        </w:tc>
        <w:tc>
          <w:tcPr>
            <w:tcW w:w="113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r>
    </w:tbl>
    <w:p w:rsidR="00C609C9" w:rsidRPr="00C609C9" w:rsidRDefault="00C609C9" w:rsidP="00C609C9">
      <w:pPr>
        <w:shd w:val="clear" w:color="auto" w:fill="FFFFFF"/>
        <w:spacing w:after="0" w:line="240" w:lineRule="auto"/>
        <w:jc w:val="center"/>
        <w:rPr>
          <w:rFonts w:ascii="Times New Roman" w:eastAsia="Times New Roman" w:hAnsi="Times New Roman" w:cs="Times New Roman"/>
          <w:b/>
          <w:bCs/>
          <w:sz w:val="24"/>
          <w:szCs w:val="24"/>
          <w:lang w:eastAsia="ru-RU"/>
        </w:rPr>
      </w:pPr>
    </w:p>
    <w:p w:rsidR="00C609C9" w:rsidRPr="00C609C9" w:rsidRDefault="00C609C9" w:rsidP="00C609C9">
      <w:pPr>
        <w:shd w:val="clear" w:color="auto" w:fill="FFFFFF"/>
        <w:spacing w:after="0" w:line="240" w:lineRule="auto"/>
        <w:jc w:val="center"/>
        <w:rPr>
          <w:rFonts w:ascii="Times New Roman" w:eastAsia="Times New Roman" w:hAnsi="Times New Roman" w:cs="Times New Roman"/>
          <w:sz w:val="24"/>
          <w:szCs w:val="24"/>
          <w:lang w:eastAsia="ru-RU"/>
        </w:rPr>
      </w:pPr>
      <w:r w:rsidRPr="00C609C9">
        <w:rPr>
          <w:rFonts w:ascii="Times New Roman" w:eastAsia="Times New Roman" w:hAnsi="Times New Roman" w:cs="Times New Roman"/>
          <w:b/>
          <w:bCs/>
          <w:sz w:val="24"/>
          <w:szCs w:val="24"/>
          <w:lang w:eastAsia="ru-RU"/>
        </w:rPr>
        <w:t>8. Расходы на приобретение основных средств</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454"/>
        <w:gridCol w:w="1701"/>
        <w:gridCol w:w="1134"/>
        <w:gridCol w:w="993"/>
        <w:gridCol w:w="992"/>
        <w:gridCol w:w="1559"/>
        <w:gridCol w:w="1559"/>
        <w:gridCol w:w="1134"/>
      </w:tblGrid>
      <w:tr w:rsidR="00C609C9" w:rsidRPr="00C609C9" w:rsidTr="00A2369E">
        <w:tc>
          <w:tcPr>
            <w:tcW w:w="454" w:type="dxa"/>
          </w:tcPr>
          <w:p w:rsidR="00C609C9" w:rsidRPr="00C609C9" w:rsidRDefault="00C609C9" w:rsidP="00A2369E">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п/п</w:t>
            </w:r>
          </w:p>
        </w:tc>
        <w:tc>
          <w:tcPr>
            <w:tcW w:w="1701" w:type="dxa"/>
          </w:tcPr>
          <w:p w:rsidR="00C609C9" w:rsidRPr="00C609C9" w:rsidRDefault="00C609C9" w:rsidP="00A2369E">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Наименование</w:t>
            </w:r>
          </w:p>
          <w:p w:rsidR="00C609C9" w:rsidRPr="00C609C9" w:rsidRDefault="00C609C9" w:rsidP="00A2369E">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оборудования</w:t>
            </w:r>
          </w:p>
        </w:tc>
        <w:tc>
          <w:tcPr>
            <w:tcW w:w="1134" w:type="dxa"/>
          </w:tcPr>
          <w:p w:rsidR="00C609C9" w:rsidRPr="00C609C9" w:rsidRDefault="00C609C9" w:rsidP="00A2369E">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Единица измерения</w:t>
            </w:r>
          </w:p>
        </w:tc>
        <w:tc>
          <w:tcPr>
            <w:tcW w:w="993" w:type="dxa"/>
          </w:tcPr>
          <w:p w:rsidR="00C609C9" w:rsidRPr="00C609C9" w:rsidRDefault="00C609C9" w:rsidP="00A2369E">
            <w:pPr>
              <w:tabs>
                <w:tab w:val="left" w:leader="underscore" w:pos="7262"/>
              </w:tabs>
              <w:spacing w:after="0" w:line="240" w:lineRule="auto"/>
              <w:jc w:val="center"/>
              <w:rPr>
                <w:rFonts w:ascii="Times New Roman" w:eastAsia="Times New Roman" w:hAnsi="Times New Roman" w:cs="Times New Roman"/>
                <w:sz w:val="20"/>
                <w:szCs w:val="20"/>
                <w:lang w:eastAsia="ru-RU"/>
              </w:rPr>
            </w:pPr>
            <w:proofErr w:type="spellStart"/>
            <w:r w:rsidRPr="00C609C9">
              <w:rPr>
                <w:rFonts w:ascii="Times New Roman" w:eastAsia="Times New Roman" w:hAnsi="Times New Roman" w:cs="Times New Roman"/>
                <w:sz w:val="20"/>
                <w:szCs w:val="20"/>
                <w:lang w:eastAsia="ru-RU"/>
              </w:rPr>
              <w:t>Количес-тво</w:t>
            </w:r>
            <w:proofErr w:type="spellEnd"/>
          </w:p>
        </w:tc>
        <w:tc>
          <w:tcPr>
            <w:tcW w:w="992" w:type="dxa"/>
          </w:tcPr>
          <w:p w:rsidR="00C609C9" w:rsidRPr="00C609C9" w:rsidRDefault="00C609C9" w:rsidP="00A2369E">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Цена за единицу, руб.</w:t>
            </w:r>
          </w:p>
        </w:tc>
        <w:tc>
          <w:tcPr>
            <w:tcW w:w="1559" w:type="dxa"/>
          </w:tcPr>
          <w:p w:rsidR="00C609C9" w:rsidRPr="00C609C9" w:rsidRDefault="00C609C9" w:rsidP="00A2369E">
            <w:pPr>
              <w:shd w:val="clear" w:color="auto" w:fill="FFFFFF"/>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 xml:space="preserve">Сумма целевого </w:t>
            </w:r>
            <w:proofErr w:type="spellStart"/>
            <w:r w:rsidRPr="00C609C9">
              <w:rPr>
                <w:rFonts w:ascii="Times New Roman" w:eastAsia="Times New Roman" w:hAnsi="Times New Roman" w:cs="Times New Roman"/>
                <w:bCs/>
                <w:spacing w:val="-3"/>
                <w:sz w:val="20"/>
                <w:szCs w:val="20"/>
                <w:lang w:eastAsia="ru-RU"/>
              </w:rPr>
              <w:t>финансирова-ния</w:t>
            </w:r>
            <w:proofErr w:type="spellEnd"/>
            <w:r w:rsidRPr="00C609C9">
              <w:rPr>
                <w:rFonts w:ascii="Times New Roman" w:eastAsia="Times New Roman" w:hAnsi="Times New Roman" w:cs="Times New Roman"/>
                <w:bCs/>
                <w:spacing w:val="-3"/>
                <w:sz w:val="20"/>
                <w:szCs w:val="20"/>
                <w:lang w:eastAsia="ru-RU"/>
              </w:rPr>
              <w:t xml:space="preserve"> </w:t>
            </w:r>
            <w:r w:rsidRPr="00C609C9">
              <w:rPr>
                <w:rFonts w:ascii="Times New Roman" w:eastAsia="Times New Roman" w:hAnsi="Times New Roman" w:cs="Times New Roman"/>
                <w:bCs/>
                <w:spacing w:val="-3"/>
                <w:sz w:val="20"/>
                <w:szCs w:val="20"/>
                <w:lang w:eastAsia="ru-RU"/>
              </w:rPr>
              <w:lastRenderedPageBreak/>
              <w:t>(Красноярский краевой фонд науки), руб.</w:t>
            </w:r>
          </w:p>
        </w:tc>
        <w:tc>
          <w:tcPr>
            <w:tcW w:w="1559" w:type="dxa"/>
          </w:tcPr>
          <w:p w:rsidR="00C609C9" w:rsidRPr="00C609C9" w:rsidRDefault="00C609C9" w:rsidP="00A2369E">
            <w:pPr>
              <w:shd w:val="clear" w:color="auto" w:fill="FFFFFF"/>
              <w:tabs>
                <w:tab w:val="left" w:pos="1168"/>
              </w:tabs>
              <w:spacing w:after="0" w:line="240" w:lineRule="auto"/>
              <w:jc w:val="center"/>
              <w:rPr>
                <w:rFonts w:ascii="Times New Roman" w:eastAsia="Times New Roman" w:hAnsi="Times New Roman" w:cs="Times New Roman"/>
                <w:bCs/>
                <w:spacing w:val="-3"/>
                <w:sz w:val="20"/>
                <w:szCs w:val="20"/>
                <w:lang w:eastAsia="ru-RU"/>
              </w:rPr>
            </w:pPr>
            <w:r w:rsidRPr="00C609C9">
              <w:rPr>
                <w:rFonts w:ascii="Times New Roman" w:eastAsia="Times New Roman" w:hAnsi="Times New Roman" w:cs="Times New Roman"/>
                <w:bCs/>
                <w:spacing w:val="-3"/>
                <w:sz w:val="20"/>
                <w:szCs w:val="20"/>
                <w:lang w:eastAsia="ru-RU"/>
              </w:rPr>
              <w:lastRenderedPageBreak/>
              <w:t>Вклад из других источников</w:t>
            </w:r>
          </w:p>
          <w:p w:rsidR="00C609C9" w:rsidRPr="00C609C9" w:rsidRDefault="00C609C9" w:rsidP="00A2369E">
            <w:pPr>
              <w:shd w:val="clear" w:color="auto" w:fill="FFFFFF"/>
              <w:tabs>
                <w:tab w:val="left" w:pos="1168"/>
              </w:tabs>
              <w:spacing w:after="0" w:line="240" w:lineRule="auto"/>
              <w:jc w:val="center"/>
              <w:rPr>
                <w:rFonts w:ascii="Times New Roman" w:eastAsia="Times New Roman" w:hAnsi="Times New Roman" w:cs="Times New Roman"/>
                <w:bCs/>
                <w:spacing w:val="-3"/>
                <w:sz w:val="20"/>
                <w:szCs w:val="20"/>
                <w:lang w:eastAsia="ru-RU"/>
              </w:rPr>
            </w:pPr>
            <w:r w:rsidRPr="00C609C9">
              <w:rPr>
                <w:rFonts w:ascii="Times New Roman" w:eastAsia="Times New Roman" w:hAnsi="Times New Roman" w:cs="Times New Roman"/>
                <w:bCs/>
                <w:spacing w:val="-3"/>
                <w:sz w:val="20"/>
                <w:szCs w:val="20"/>
                <w:lang w:eastAsia="ru-RU"/>
              </w:rPr>
              <w:t>(РНФ). руб.</w:t>
            </w:r>
          </w:p>
        </w:tc>
        <w:tc>
          <w:tcPr>
            <w:tcW w:w="1134" w:type="dxa"/>
          </w:tcPr>
          <w:p w:rsidR="00C609C9" w:rsidRPr="00C609C9" w:rsidRDefault="00C609C9" w:rsidP="00A2369E">
            <w:pPr>
              <w:shd w:val="clear" w:color="auto" w:fill="FFFFFF"/>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Всего, руб.</w:t>
            </w:r>
          </w:p>
          <w:p w:rsidR="00C609C9" w:rsidRPr="00C609C9" w:rsidRDefault="00C609C9" w:rsidP="00A2369E">
            <w:pPr>
              <w:shd w:val="clear" w:color="auto" w:fill="FFFFFF"/>
              <w:spacing w:after="0" w:line="240" w:lineRule="auto"/>
              <w:jc w:val="center"/>
              <w:rPr>
                <w:rFonts w:ascii="Times New Roman" w:eastAsia="Times New Roman" w:hAnsi="Times New Roman" w:cs="Times New Roman"/>
                <w:bCs/>
                <w:spacing w:val="-3"/>
                <w:sz w:val="20"/>
                <w:szCs w:val="20"/>
                <w:lang w:eastAsia="ru-RU"/>
              </w:rPr>
            </w:pPr>
            <w:r w:rsidRPr="00C609C9">
              <w:rPr>
                <w:rFonts w:ascii="Times New Roman" w:eastAsia="Times New Roman" w:hAnsi="Times New Roman" w:cs="Times New Roman"/>
                <w:sz w:val="20"/>
                <w:szCs w:val="20"/>
                <w:lang w:eastAsia="ru-RU"/>
              </w:rPr>
              <w:t>(гр.6+гр.7)</w:t>
            </w:r>
          </w:p>
        </w:tc>
      </w:tr>
      <w:tr w:rsidR="00C609C9" w:rsidRPr="00C609C9" w:rsidTr="00A2369E">
        <w:tc>
          <w:tcPr>
            <w:tcW w:w="45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lastRenderedPageBreak/>
              <w:t>1</w:t>
            </w:r>
          </w:p>
        </w:tc>
        <w:tc>
          <w:tcPr>
            <w:tcW w:w="1701"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2</w:t>
            </w:r>
          </w:p>
        </w:tc>
        <w:tc>
          <w:tcPr>
            <w:tcW w:w="113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3</w:t>
            </w:r>
          </w:p>
        </w:tc>
        <w:tc>
          <w:tcPr>
            <w:tcW w:w="993"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4</w:t>
            </w:r>
          </w:p>
        </w:tc>
        <w:tc>
          <w:tcPr>
            <w:tcW w:w="992"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5</w:t>
            </w:r>
          </w:p>
        </w:tc>
        <w:tc>
          <w:tcPr>
            <w:tcW w:w="1559" w:type="dxa"/>
          </w:tcPr>
          <w:p w:rsidR="00C609C9" w:rsidRPr="00C609C9" w:rsidRDefault="00C609C9" w:rsidP="00C609C9">
            <w:pPr>
              <w:tabs>
                <w:tab w:val="left" w:leader="underscore" w:pos="7262"/>
              </w:tabs>
              <w:spacing w:after="0" w:line="240" w:lineRule="auto"/>
              <w:ind w:right="-108"/>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6</w:t>
            </w:r>
          </w:p>
        </w:tc>
        <w:tc>
          <w:tcPr>
            <w:tcW w:w="1559" w:type="dxa"/>
          </w:tcPr>
          <w:p w:rsidR="00C609C9" w:rsidRPr="00C609C9" w:rsidRDefault="00C609C9" w:rsidP="00C609C9">
            <w:pPr>
              <w:tabs>
                <w:tab w:val="left" w:leader="underscore" w:pos="7262"/>
              </w:tabs>
              <w:spacing w:after="0" w:line="240" w:lineRule="auto"/>
              <w:ind w:right="-108"/>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7</w:t>
            </w:r>
          </w:p>
        </w:tc>
        <w:tc>
          <w:tcPr>
            <w:tcW w:w="113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8</w:t>
            </w:r>
          </w:p>
        </w:tc>
      </w:tr>
      <w:tr w:rsidR="00C609C9" w:rsidRPr="00C609C9" w:rsidTr="00A2369E">
        <w:tc>
          <w:tcPr>
            <w:tcW w:w="454" w:type="dxa"/>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p>
        </w:tc>
        <w:tc>
          <w:tcPr>
            <w:tcW w:w="1701" w:type="dxa"/>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p>
        </w:tc>
        <w:tc>
          <w:tcPr>
            <w:tcW w:w="113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993"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992"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559" w:type="dxa"/>
          </w:tcPr>
          <w:p w:rsidR="00C609C9" w:rsidRPr="00C609C9" w:rsidRDefault="00C609C9" w:rsidP="00C609C9">
            <w:pPr>
              <w:tabs>
                <w:tab w:val="left" w:leader="underscore" w:pos="7262"/>
              </w:tabs>
              <w:spacing w:after="0" w:line="240" w:lineRule="auto"/>
              <w:ind w:right="-108"/>
              <w:jc w:val="center"/>
              <w:rPr>
                <w:rFonts w:ascii="Times New Roman" w:eastAsia="Times New Roman" w:hAnsi="Times New Roman" w:cs="Times New Roman"/>
                <w:sz w:val="20"/>
                <w:szCs w:val="20"/>
                <w:lang w:eastAsia="ru-RU"/>
              </w:rPr>
            </w:pPr>
          </w:p>
        </w:tc>
        <w:tc>
          <w:tcPr>
            <w:tcW w:w="1559" w:type="dxa"/>
          </w:tcPr>
          <w:p w:rsidR="00C609C9" w:rsidRPr="00C609C9" w:rsidRDefault="00C609C9" w:rsidP="00C609C9">
            <w:pPr>
              <w:tabs>
                <w:tab w:val="left" w:leader="underscore" w:pos="7262"/>
              </w:tabs>
              <w:spacing w:after="0" w:line="240" w:lineRule="auto"/>
              <w:ind w:right="-108"/>
              <w:jc w:val="center"/>
              <w:rPr>
                <w:rFonts w:ascii="Times New Roman" w:eastAsia="Times New Roman" w:hAnsi="Times New Roman" w:cs="Times New Roman"/>
                <w:sz w:val="20"/>
                <w:szCs w:val="20"/>
                <w:lang w:eastAsia="ru-RU"/>
              </w:rPr>
            </w:pPr>
          </w:p>
        </w:tc>
        <w:tc>
          <w:tcPr>
            <w:tcW w:w="113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r w:rsidR="00C609C9" w:rsidRPr="00C609C9" w:rsidTr="00A2369E">
        <w:tc>
          <w:tcPr>
            <w:tcW w:w="5274" w:type="dxa"/>
            <w:gridSpan w:val="5"/>
          </w:tcPr>
          <w:p w:rsidR="00C609C9" w:rsidRPr="00C609C9" w:rsidRDefault="00C609C9" w:rsidP="00C609C9">
            <w:pPr>
              <w:tabs>
                <w:tab w:val="left" w:leader="underscore" w:pos="7262"/>
              </w:tabs>
              <w:spacing w:after="0" w:line="240" w:lineRule="auto"/>
              <w:jc w:val="right"/>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Итого:</w:t>
            </w:r>
          </w:p>
        </w:tc>
        <w:tc>
          <w:tcPr>
            <w:tcW w:w="1559" w:type="dxa"/>
          </w:tcPr>
          <w:p w:rsidR="00C609C9" w:rsidRPr="00C609C9" w:rsidRDefault="00C609C9" w:rsidP="00C609C9">
            <w:pPr>
              <w:tabs>
                <w:tab w:val="left" w:leader="underscore" w:pos="7262"/>
              </w:tabs>
              <w:spacing w:after="0" w:line="240" w:lineRule="auto"/>
              <w:ind w:right="-108"/>
              <w:jc w:val="center"/>
              <w:rPr>
                <w:rFonts w:ascii="Times New Roman" w:eastAsia="Times New Roman" w:hAnsi="Times New Roman" w:cs="Times New Roman"/>
                <w:b/>
                <w:sz w:val="20"/>
                <w:szCs w:val="20"/>
                <w:lang w:eastAsia="ru-RU"/>
              </w:rPr>
            </w:pPr>
          </w:p>
        </w:tc>
        <w:tc>
          <w:tcPr>
            <w:tcW w:w="1559" w:type="dxa"/>
          </w:tcPr>
          <w:p w:rsidR="00C609C9" w:rsidRPr="00C609C9" w:rsidRDefault="00C609C9" w:rsidP="00C609C9">
            <w:pPr>
              <w:tabs>
                <w:tab w:val="left" w:leader="underscore" w:pos="7262"/>
              </w:tabs>
              <w:spacing w:after="0" w:line="240" w:lineRule="auto"/>
              <w:ind w:right="-108"/>
              <w:jc w:val="center"/>
              <w:rPr>
                <w:rFonts w:ascii="Times New Roman" w:eastAsia="Times New Roman" w:hAnsi="Times New Roman" w:cs="Times New Roman"/>
                <w:b/>
                <w:sz w:val="20"/>
                <w:szCs w:val="20"/>
                <w:lang w:eastAsia="ru-RU"/>
              </w:rPr>
            </w:pPr>
          </w:p>
        </w:tc>
        <w:tc>
          <w:tcPr>
            <w:tcW w:w="113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r>
    </w:tbl>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Cs/>
          <w:spacing w:val="-3"/>
          <w:sz w:val="24"/>
          <w:szCs w:val="24"/>
          <w:lang w:eastAsia="ru-RU"/>
        </w:rPr>
      </w:pPr>
    </w:p>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
          <w:bCs/>
          <w:spacing w:val="-3"/>
          <w:sz w:val="24"/>
          <w:szCs w:val="24"/>
          <w:lang w:eastAsia="ru-RU"/>
        </w:rPr>
      </w:pPr>
      <w:r w:rsidRPr="00C609C9">
        <w:rPr>
          <w:rFonts w:ascii="Times New Roman" w:eastAsia="Times New Roman" w:hAnsi="Times New Roman" w:cs="Times New Roman"/>
          <w:b/>
          <w:bCs/>
          <w:spacing w:val="-3"/>
          <w:sz w:val="24"/>
          <w:szCs w:val="24"/>
          <w:lang w:eastAsia="ru-RU"/>
        </w:rPr>
        <w:t xml:space="preserve">9. </w:t>
      </w:r>
      <w:r w:rsidRPr="00C609C9">
        <w:rPr>
          <w:rFonts w:ascii="Times New Roman" w:eastAsia="Times New Roman" w:hAnsi="Times New Roman" w:cs="Times New Roman"/>
          <w:b/>
          <w:bCs/>
          <w:sz w:val="24"/>
          <w:szCs w:val="24"/>
          <w:lang w:eastAsia="ru-RU"/>
        </w:rPr>
        <w:t xml:space="preserve">Расходы на приобретение </w:t>
      </w:r>
      <w:r w:rsidRPr="00C609C9">
        <w:rPr>
          <w:rFonts w:ascii="Times New Roman" w:eastAsia="Times New Roman" w:hAnsi="Times New Roman" w:cs="Times New Roman"/>
          <w:b/>
          <w:bCs/>
          <w:spacing w:val="-3"/>
          <w:sz w:val="24"/>
          <w:szCs w:val="24"/>
          <w:lang w:eastAsia="ru-RU"/>
        </w:rPr>
        <w:t>материальных запасов</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67"/>
        <w:gridCol w:w="1588"/>
        <w:gridCol w:w="1134"/>
        <w:gridCol w:w="993"/>
        <w:gridCol w:w="992"/>
        <w:gridCol w:w="1559"/>
        <w:gridCol w:w="1701"/>
        <w:gridCol w:w="992"/>
      </w:tblGrid>
      <w:tr w:rsidR="00C609C9" w:rsidRPr="00C609C9" w:rsidTr="00A2369E">
        <w:tc>
          <w:tcPr>
            <w:tcW w:w="567" w:type="dxa"/>
          </w:tcPr>
          <w:p w:rsidR="00C609C9" w:rsidRPr="00C609C9" w:rsidRDefault="00C609C9" w:rsidP="00A2369E">
            <w:pPr>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п/п</w:t>
            </w:r>
          </w:p>
        </w:tc>
        <w:tc>
          <w:tcPr>
            <w:tcW w:w="1588" w:type="dxa"/>
          </w:tcPr>
          <w:p w:rsidR="00C609C9" w:rsidRPr="00C609C9" w:rsidRDefault="00C609C9" w:rsidP="00A2369E">
            <w:pPr>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Наименование материалов</w:t>
            </w:r>
          </w:p>
        </w:tc>
        <w:tc>
          <w:tcPr>
            <w:tcW w:w="1134" w:type="dxa"/>
          </w:tcPr>
          <w:p w:rsidR="00C609C9" w:rsidRPr="00C609C9" w:rsidRDefault="00C609C9" w:rsidP="00A2369E">
            <w:pPr>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Единица измерения</w:t>
            </w:r>
          </w:p>
        </w:tc>
        <w:tc>
          <w:tcPr>
            <w:tcW w:w="993" w:type="dxa"/>
          </w:tcPr>
          <w:p w:rsidR="00C609C9" w:rsidRPr="00C609C9" w:rsidRDefault="00C609C9" w:rsidP="00A2369E">
            <w:pPr>
              <w:spacing w:after="0" w:line="240" w:lineRule="auto"/>
              <w:jc w:val="center"/>
              <w:rPr>
                <w:rFonts w:ascii="Times New Roman" w:eastAsia="Times New Roman" w:hAnsi="Times New Roman" w:cs="Times New Roman"/>
                <w:sz w:val="20"/>
                <w:szCs w:val="20"/>
                <w:lang w:eastAsia="ru-RU"/>
              </w:rPr>
            </w:pPr>
            <w:proofErr w:type="spellStart"/>
            <w:r w:rsidRPr="00C609C9">
              <w:rPr>
                <w:rFonts w:ascii="Times New Roman" w:eastAsia="Times New Roman" w:hAnsi="Times New Roman" w:cs="Times New Roman"/>
                <w:sz w:val="20"/>
                <w:szCs w:val="20"/>
                <w:lang w:eastAsia="ru-RU"/>
              </w:rPr>
              <w:t>Количес-тво</w:t>
            </w:r>
            <w:proofErr w:type="spellEnd"/>
          </w:p>
        </w:tc>
        <w:tc>
          <w:tcPr>
            <w:tcW w:w="992" w:type="dxa"/>
          </w:tcPr>
          <w:p w:rsidR="00C609C9" w:rsidRPr="00C609C9" w:rsidRDefault="00C609C9" w:rsidP="00A2369E">
            <w:pPr>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Цена за единицу, руб.</w:t>
            </w:r>
          </w:p>
        </w:tc>
        <w:tc>
          <w:tcPr>
            <w:tcW w:w="1559" w:type="dxa"/>
          </w:tcPr>
          <w:p w:rsidR="00C609C9" w:rsidRPr="00C609C9" w:rsidRDefault="00C609C9" w:rsidP="00A2369E">
            <w:pPr>
              <w:shd w:val="clear" w:color="auto" w:fill="FFFFFF"/>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Сумма целевого финансирования (Красноярский краевой фонд науки), руб.</w:t>
            </w:r>
          </w:p>
        </w:tc>
        <w:tc>
          <w:tcPr>
            <w:tcW w:w="1701" w:type="dxa"/>
          </w:tcPr>
          <w:p w:rsidR="00C609C9" w:rsidRPr="00C609C9" w:rsidRDefault="00C609C9" w:rsidP="00A2369E">
            <w:pPr>
              <w:shd w:val="clear" w:color="auto" w:fill="FFFFFF"/>
              <w:tabs>
                <w:tab w:val="left" w:pos="1407"/>
              </w:tabs>
              <w:spacing w:after="0" w:line="240" w:lineRule="auto"/>
              <w:jc w:val="center"/>
              <w:rPr>
                <w:rFonts w:ascii="Times New Roman" w:eastAsia="Times New Roman" w:hAnsi="Times New Roman" w:cs="Times New Roman"/>
                <w:bCs/>
                <w:spacing w:val="-3"/>
                <w:sz w:val="20"/>
                <w:szCs w:val="20"/>
                <w:lang w:eastAsia="ru-RU"/>
              </w:rPr>
            </w:pPr>
            <w:r w:rsidRPr="00C609C9">
              <w:rPr>
                <w:rFonts w:ascii="Times New Roman" w:eastAsia="Times New Roman" w:hAnsi="Times New Roman" w:cs="Times New Roman"/>
                <w:bCs/>
                <w:spacing w:val="-3"/>
                <w:sz w:val="20"/>
                <w:szCs w:val="20"/>
                <w:lang w:eastAsia="ru-RU"/>
              </w:rPr>
              <w:t>Вклад из других источников</w:t>
            </w:r>
          </w:p>
          <w:p w:rsidR="00C609C9" w:rsidRPr="00C609C9" w:rsidRDefault="00C609C9" w:rsidP="00A2369E">
            <w:pPr>
              <w:tabs>
                <w:tab w:val="left" w:pos="1407"/>
              </w:tabs>
              <w:autoSpaceDE w:val="0"/>
              <w:autoSpaceDN w:val="0"/>
              <w:adjustRightInd w:val="0"/>
              <w:spacing w:after="0" w:line="240" w:lineRule="auto"/>
              <w:jc w:val="center"/>
              <w:rPr>
                <w:rFonts w:ascii="Times New Roman" w:eastAsia="Times New Roman" w:hAnsi="Times New Roman" w:cs="Times New Roman"/>
                <w:bCs/>
                <w:spacing w:val="-3"/>
                <w:sz w:val="20"/>
                <w:szCs w:val="20"/>
                <w:lang w:eastAsia="ru-RU"/>
              </w:rPr>
            </w:pPr>
            <w:r w:rsidRPr="00C609C9">
              <w:rPr>
                <w:rFonts w:ascii="Times New Roman" w:eastAsia="Times New Roman" w:hAnsi="Times New Roman" w:cs="Times New Roman"/>
                <w:bCs/>
                <w:spacing w:val="-3"/>
                <w:sz w:val="20"/>
                <w:szCs w:val="20"/>
                <w:lang w:eastAsia="ru-RU"/>
              </w:rPr>
              <w:t>(РНФ), руб.</w:t>
            </w:r>
          </w:p>
        </w:tc>
        <w:tc>
          <w:tcPr>
            <w:tcW w:w="992" w:type="dxa"/>
          </w:tcPr>
          <w:p w:rsidR="00C609C9" w:rsidRPr="00C609C9" w:rsidRDefault="00C609C9" w:rsidP="00A2369E">
            <w:pPr>
              <w:shd w:val="clear" w:color="auto" w:fill="FFFFFF"/>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Всего, руб.</w:t>
            </w:r>
          </w:p>
          <w:p w:rsidR="00C609C9" w:rsidRPr="00C609C9" w:rsidRDefault="00C609C9" w:rsidP="00A2369E">
            <w:pPr>
              <w:shd w:val="clear" w:color="auto" w:fill="FFFFFF"/>
              <w:spacing w:after="0" w:line="240" w:lineRule="auto"/>
              <w:jc w:val="center"/>
              <w:rPr>
                <w:rFonts w:ascii="Times New Roman" w:eastAsia="Times New Roman" w:hAnsi="Times New Roman" w:cs="Times New Roman"/>
                <w:bCs/>
                <w:spacing w:val="-3"/>
                <w:sz w:val="20"/>
                <w:szCs w:val="20"/>
                <w:lang w:eastAsia="ru-RU"/>
              </w:rPr>
            </w:pPr>
            <w:r w:rsidRPr="00C609C9">
              <w:rPr>
                <w:rFonts w:ascii="Times New Roman" w:eastAsia="Times New Roman" w:hAnsi="Times New Roman" w:cs="Times New Roman"/>
                <w:sz w:val="20"/>
                <w:szCs w:val="20"/>
                <w:lang w:eastAsia="ru-RU"/>
              </w:rPr>
              <w:t>(гр.6+гр.7)</w:t>
            </w:r>
          </w:p>
        </w:tc>
      </w:tr>
      <w:tr w:rsidR="00C609C9" w:rsidRPr="00C609C9" w:rsidTr="00A2369E">
        <w:tc>
          <w:tcPr>
            <w:tcW w:w="567" w:type="dxa"/>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1</w:t>
            </w:r>
          </w:p>
        </w:tc>
        <w:tc>
          <w:tcPr>
            <w:tcW w:w="1588" w:type="dxa"/>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2</w:t>
            </w:r>
          </w:p>
        </w:tc>
        <w:tc>
          <w:tcPr>
            <w:tcW w:w="1134" w:type="dxa"/>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3</w:t>
            </w:r>
          </w:p>
        </w:tc>
        <w:tc>
          <w:tcPr>
            <w:tcW w:w="993" w:type="dxa"/>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4</w:t>
            </w:r>
          </w:p>
        </w:tc>
        <w:tc>
          <w:tcPr>
            <w:tcW w:w="992" w:type="dxa"/>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5</w:t>
            </w:r>
          </w:p>
        </w:tc>
        <w:tc>
          <w:tcPr>
            <w:tcW w:w="1559" w:type="dxa"/>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6</w:t>
            </w:r>
          </w:p>
        </w:tc>
        <w:tc>
          <w:tcPr>
            <w:tcW w:w="1701" w:type="dxa"/>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7</w:t>
            </w:r>
          </w:p>
        </w:tc>
        <w:tc>
          <w:tcPr>
            <w:tcW w:w="992" w:type="dxa"/>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8</w:t>
            </w:r>
          </w:p>
        </w:tc>
      </w:tr>
      <w:tr w:rsidR="00C609C9" w:rsidRPr="00C609C9" w:rsidTr="00A2369E">
        <w:tc>
          <w:tcPr>
            <w:tcW w:w="567" w:type="dxa"/>
          </w:tcPr>
          <w:p w:rsidR="00C609C9" w:rsidRPr="00C609C9" w:rsidRDefault="00C609C9" w:rsidP="00C609C9">
            <w:pPr>
              <w:spacing w:after="0" w:line="240" w:lineRule="auto"/>
              <w:rPr>
                <w:rFonts w:ascii="Times New Roman" w:eastAsia="Times New Roman" w:hAnsi="Times New Roman" w:cs="Times New Roman"/>
                <w:sz w:val="20"/>
                <w:szCs w:val="20"/>
                <w:lang w:eastAsia="ru-RU"/>
              </w:rPr>
            </w:pPr>
          </w:p>
        </w:tc>
        <w:tc>
          <w:tcPr>
            <w:tcW w:w="1588" w:type="dxa"/>
          </w:tcPr>
          <w:p w:rsidR="00C609C9" w:rsidRPr="00C609C9" w:rsidRDefault="00C609C9" w:rsidP="00C609C9">
            <w:pPr>
              <w:spacing w:after="0" w:line="240" w:lineRule="auto"/>
              <w:rPr>
                <w:rFonts w:ascii="Times New Roman" w:eastAsia="Times New Roman" w:hAnsi="Times New Roman" w:cs="Times New Roman"/>
                <w:sz w:val="20"/>
                <w:szCs w:val="20"/>
                <w:lang w:eastAsia="ru-RU"/>
              </w:rPr>
            </w:pPr>
          </w:p>
        </w:tc>
        <w:tc>
          <w:tcPr>
            <w:tcW w:w="1134" w:type="dxa"/>
          </w:tcPr>
          <w:p w:rsidR="00C609C9" w:rsidRPr="00C609C9" w:rsidRDefault="00C609C9" w:rsidP="00C609C9">
            <w:pPr>
              <w:spacing w:after="0" w:line="240" w:lineRule="auto"/>
              <w:jc w:val="center"/>
              <w:rPr>
                <w:rFonts w:ascii="Times New Roman" w:eastAsia="Times New Roman" w:hAnsi="Times New Roman" w:cs="Times New Roman"/>
                <w:sz w:val="20"/>
                <w:szCs w:val="20"/>
                <w:lang w:eastAsia="ru-RU"/>
              </w:rPr>
            </w:pPr>
          </w:p>
        </w:tc>
        <w:tc>
          <w:tcPr>
            <w:tcW w:w="993" w:type="dxa"/>
          </w:tcPr>
          <w:p w:rsidR="00C609C9" w:rsidRPr="00C609C9" w:rsidRDefault="00C609C9" w:rsidP="00C609C9">
            <w:pPr>
              <w:spacing w:after="0" w:line="240" w:lineRule="auto"/>
              <w:jc w:val="center"/>
              <w:rPr>
                <w:rFonts w:ascii="Times New Roman" w:eastAsia="Times New Roman" w:hAnsi="Times New Roman" w:cs="Times New Roman"/>
                <w:color w:val="000000"/>
                <w:sz w:val="20"/>
                <w:szCs w:val="20"/>
                <w:lang w:eastAsia="ru-RU"/>
              </w:rPr>
            </w:pPr>
          </w:p>
        </w:tc>
        <w:tc>
          <w:tcPr>
            <w:tcW w:w="992" w:type="dxa"/>
          </w:tcPr>
          <w:p w:rsidR="00C609C9" w:rsidRPr="00C609C9" w:rsidRDefault="00C609C9" w:rsidP="00C609C9">
            <w:pPr>
              <w:spacing w:after="0" w:line="240" w:lineRule="auto"/>
              <w:jc w:val="center"/>
              <w:rPr>
                <w:rFonts w:ascii="Times New Roman" w:eastAsia="Times New Roman" w:hAnsi="Times New Roman" w:cs="Times New Roman"/>
                <w:sz w:val="20"/>
                <w:szCs w:val="20"/>
                <w:lang w:eastAsia="ru-RU"/>
              </w:rPr>
            </w:pPr>
          </w:p>
        </w:tc>
        <w:tc>
          <w:tcPr>
            <w:tcW w:w="1559" w:type="dxa"/>
            <w:vAlign w:val="bottom"/>
          </w:tcPr>
          <w:p w:rsidR="00C609C9" w:rsidRPr="00C609C9" w:rsidRDefault="00C609C9" w:rsidP="00C609C9">
            <w:pPr>
              <w:spacing w:after="0" w:line="240" w:lineRule="auto"/>
              <w:jc w:val="center"/>
              <w:rPr>
                <w:rFonts w:ascii="Times New Roman" w:eastAsia="Times New Roman" w:hAnsi="Times New Roman" w:cs="Times New Roman"/>
                <w:color w:val="000000"/>
                <w:sz w:val="20"/>
                <w:szCs w:val="20"/>
                <w:lang w:eastAsia="ru-RU"/>
              </w:rPr>
            </w:pPr>
          </w:p>
        </w:tc>
        <w:tc>
          <w:tcPr>
            <w:tcW w:w="1701" w:type="dxa"/>
          </w:tcPr>
          <w:p w:rsidR="00C609C9" w:rsidRPr="00C609C9" w:rsidRDefault="00C609C9" w:rsidP="00C609C9">
            <w:pPr>
              <w:spacing w:after="0" w:line="240" w:lineRule="auto"/>
              <w:jc w:val="center"/>
              <w:rPr>
                <w:rFonts w:ascii="Times New Roman" w:eastAsia="Times New Roman" w:hAnsi="Times New Roman" w:cs="Times New Roman"/>
                <w:color w:val="000000"/>
                <w:sz w:val="20"/>
                <w:szCs w:val="20"/>
                <w:lang w:eastAsia="ru-RU"/>
              </w:rPr>
            </w:pPr>
          </w:p>
        </w:tc>
        <w:tc>
          <w:tcPr>
            <w:tcW w:w="992" w:type="dxa"/>
          </w:tcPr>
          <w:p w:rsidR="00C609C9" w:rsidRPr="00C609C9" w:rsidRDefault="00C609C9" w:rsidP="00C609C9">
            <w:pPr>
              <w:spacing w:after="0" w:line="240" w:lineRule="auto"/>
              <w:jc w:val="center"/>
              <w:rPr>
                <w:rFonts w:ascii="Times New Roman" w:eastAsia="Times New Roman" w:hAnsi="Times New Roman" w:cs="Times New Roman"/>
                <w:color w:val="000000"/>
                <w:sz w:val="20"/>
                <w:szCs w:val="20"/>
                <w:lang w:eastAsia="ru-RU"/>
              </w:rPr>
            </w:pPr>
          </w:p>
        </w:tc>
      </w:tr>
      <w:tr w:rsidR="00C609C9" w:rsidRPr="00C609C9" w:rsidTr="00A2369E">
        <w:tc>
          <w:tcPr>
            <w:tcW w:w="5274" w:type="dxa"/>
            <w:gridSpan w:val="5"/>
          </w:tcPr>
          <w:p w:rsidR="00C609C9" w:rsidRPr="00C609C9" w:rsidRDefault="00C609C9" w:rsidP="00C609C9">
            <w:pPr>
              <w:spacing w:after="0" w:line="240" w:lineRule="auto"/>
              <w:jc w:val="right"/>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Итого:</w:t>
            </w:r>
          </w:p>
        </w:tc>
        <w:tc>
          <w:tcPr>
            <w:tcW w:w="1559" w:type="dxa"/>
            <w:vAlign w:val="bottom"/>
          </w:tcPr>
          <w:p w:rsidR="00C609C9" w:rsidRPr="00C609C9" w:rsidRDefault="00C609C9" w:rsidP="00C609C9">
            <w:pPr>
              <w:spacing w:after="0" w:line="240" w:lineRule="auto"/>
              <w:jc w:val="center"/>
              <w:rPr>
                <w:rFonts w:ascii="Times New Roman" w:eastAsia="Times New Roman" w:hAnsi="Times New Roman" w:cs="Times New Roman"/>
                <w:b/>
                <w:color w:val="000000"/>
                <w:sz w:val="20"/>
                <w:szCs w:val="20"/>
                <w:lang w:eastAsia="ru-RU"/>
              </w:rPr>
            </w:pPr>
          </w:p>
        </w:tc>
        <w:tc>
          <w:tcPr>
            <w:tcW w:w="1701" w:type="dxa"/>
          </w:tcPr>
          <w:p w:rsidR="00C609C9" w:rsidRPr="00C609C9" w:rsidRDefault="00C609C9" w:rsidP="00C609C9">
            <w:pPr>
              <w:spacing w:after="0" w:line="240" w:lineRule="auto"/>
              <w:jc w:val="center"/>
              <w:rPr>
                <w:rFonts w:ascii="Times New Roman" w:eastAsia="Times New Roman" w:hAnsi="Times New Roman" w:cs="Times New Roman"/>
                <w:b/>
                <w:color w:val="000000"/>
                <w:sz w:val="20"/>
                <w:szCs w:val="20"/>
                <w:lang w:eastAsia="ru-RU"/>
              </w:rPr>
            </w:pPr>
          </w:p>
        </w:tc>
        <w:tc>
          <w:tcPr>
            <w:tcW w:w="992" w:type="dxa"/>
          </w:tcPr>
          <w:p w:rsidR="00C609C9" w:rsidRPr="00C609C9" w:rsidRDefault="00C609C9" w:rsidP="00C609C9">
            <w:pPr>
              <w:spacing w:after="0" w:line="240" w:lineRule="auto"/>
              <w:jc w:val="center"/>
              <w:rPr>
                <w:rFonts w:ascii="Times New Roman" w:eastAsia="Times New Roman" w:hAnsi="Times New Roman" w:cs="Times New Roman"/>
                <w:b/>
                <w:color w:val="000000"/>
                <w:sz w:val="20"/>
                <w:szCs w:val="20"/>
                <w:lang w:eastAsia="ru-RU"/>
              </w:rPr>
            </w:pPr>
          </w:p>
        </w:tc>
      </w:tr>
    </w:tbl>
    <w:p w:rsidR="00C609C9" w:rsidRPr="00C609C9" w:rsidRDefault="00C609C9" w:rsidP="00C609C9">
      <w:pPr>
        <w:shd w:val="clear" w:color="auto" w:fill="FFFFFF"/>
        <w:tabs>
          <w:tab w:val="left" w:leader="underscore" w:pos="4675"/>
          <w:tab w:val="left" w:leader="underscore" w:pos="6888"/>
        </w:tabs>
        <w:spacing w:after="0" w:line="240" w:lineRule="auto"/>
        <w:rPr>
          <w:rFonts w:ascii="Times New Roman" w:eastAsia="Times New Roman" w:hAnsi="Times New Roman" w:cs="Times New Roman"/>
          <w:bCs/>
          <w:sz w:val="24"/>
          <w:szCs w:val="24"/>
          <w:lang w:eastAsia="ru-RU"/>
        </w:rPr>
      </w:pPr>
    </w:p>
    <w:tbl>
      <w:tblPr>
        <w:tblW w:w="9356" w:type="dxa"/>
        <w:tblCellSpacing w:w="0" w:type="dxa"/>
        <w:tblInd w:w="-8"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0A0" w:firstRow="1" w:lastRow="0" w:firstColumn="1" w:lastColumn="0" w:noHBand="0" w:noVBand="0"/>
      </w:tblPr>
      <w:tblGrid>
        <w:gridCol w:w="4678"/>
        <w:gridCol w:w="4678"/>
      </w:tblGrid>
      <w:tr w:rsidR="00C609C9" w:rsidRPr="00C609C9" w:rsidTr="0037528A">
        <w:trPr>
          <w:tblCellSpacing w:w="0" w:type="dxa"/>
        </w:trPr>
        <w:tc>
          <w:tcPr>
            <w:tcW w:w="4678" w:type="dxa"/>
            <w:tcBorders>
              <w:top w:val="dotted" w:sz="6" w:space="0" w:color="D3D3D3"/>
              <w:left w:val="dotted" w:sz="6" w:space="0" w:color="D3D3D3"/>
              <w:bottom w:val="dotted" w:sz="6" w:space="0" w:color="D3D3D3"/>
              <w:right w:val="dotted" w:sz="6" w:space="0" w:color="D3D3D3"/>
            </w:tcBorders>
            <w:hideMark/>
          </w:tcPr>
          <w:p w:rsidR="00C609C9" w:rsidRPr="00C609C9" w:rsidRDefault="00C609C9" w:rsidP="00C609C9">
            <w:pPr>
              <w:spacing w:before="100" w:beforeAutospacing="1" w:after="100" w:afterAutospacing="1" w:line="240" w:lineRule="auto"/>
              <w:rPr>
                <w:rFonts w:ascii="Times New Roman" w:eastAsia="Calibri" w:hAnsi="Times New Roman" w:cs="Times New Roman"/>
                <w:sz w:val="24"/>
                <w:szCs w:val="24"/>
                <w:lang w:eastAsia="ru-RU"/>
              </w:rPr>
            </w:pPr>
            <w:r w:rsidRPr="00C609C9">
              <w:rPr>
                <w:rFonts w:ascii="Times New Roman" w:eastAsia="Calibri" w:hAnsi="Times New Roman" w:cs="Times New Roman"/>
                <w:b/>
                <w:bCs/>
                <w:sz w:val="24"/>
                <w:szCs w:val="24"/>
                <w:lang w:eastAsia="ru-RU"/>
              </w:rPr>
              <w:t>ОРГАНИЗАЦИЯ</w:t>
            </w:r>
          </w:p>
        </w:tc>
        <w:tc>
          <w:tcPr>
            <w:tcW w:w="4678" w:type="dxa"/>
            <w:tcBorders>
              <w:top w:val="dotted" w:sz="6" w:space="0" w:color="D3D3D3"/>
              <w:left w:val="dotted" w:sz="6" w:space="0" w:color="D3D3D3"/>
              <w:bottom w:val="dotted" w:sz="6" w:space="0" w:color="D3D3D3"/>
              <w:right w:val="nil"/>
            </w:tcBorders>
            <w:hideMark/>
          </w:tcPr>
          <w:p w:rsidR="00C609C9" w:rsidRPr="00C609C9" w:rsidRDefault="00C609C9" w:rsidP="00C609C9">
            <w:pPr>
              <w:spacing w:before="100" w:beforeAutospacing="1" w:after="100" w:afterAutospacing="1" w:line="240" w:lineRule="auto"/>
              <w:rPr>
                <w:rFonts w:ascii="Times New Roman" w:eastAsia="Calibri" w:hAnsi="Times New Roman" w:cs="Times New Roman"/>
                <w:sz w:val="24"/>
                <w:szCs w:val="24"/>
                <w:lang w:eastAsia="ru-RU"/>
              </w:rPr>
            </w:pPr>
            <w:r w:rsidRPr="00C609C9">
              <w:rPr>
                <w:rFonts w:ascii="Times New Roman" w:eastAsia="Calibri" w:hAnsi="Times New Roman" w:cs="Times New Roman"/>
                <w:b/>
                <w:bCs/>
                <w:sz w:val="24"/>
                <w:szCs w:val="24"/>
                <w:lang w:eastAsia="ru-RU"/>
              </w:rPr>
              <w:t>РУКОВОДИТЕЛЬ ПРОЕКТА</w:t>
            </w:r>
          </w:p>
        </w:tc>
      </w:tr>
      <w:tr w:rsidR="00C609C9" w:rsidRPr="00C609C9" w:rsidTr="0037528A">
        <w:trPr>
          <w:tblCellSpacing w:w="0" w:type="dxa"/>
        </w:trPr>
        <w:tc>
          <w:tcPr>
            <w:tcW w:w="4678" w:type="dxa"/>
            <w:tcBorders>
              <w:top w:val="dotted" w:sz="6" w:space="0" w:color="D3D3D3"/>
              <w:left w:val="dotted" w:sz="6" w:space="0" w:color="D3D3D3"/>
              <w:bottom w:val="dotted" w:sz="6" w:space="0" w:color="D3D3D3"/>
              <w:right w:val="dotted" w:sz="6" w:space="0" w:color="D3D3D3"/>
            </w:tcBorders>
            <w:hideMark/>
          </w:tcPr>
          <w:p w:rsidR="00C609C9" w:rsidRPr="00C609C9" w:rsidRDefault="00C609C9" w:rsidP="00C609C9">
            <w:pPr>
              <w:spacing w:before="100" w:beforeAutospacing="1" w:after="100" w:afterAutospacing="1" w:line="240" w:lineRule="auto"/>
              <w:rPr>
                <w:rFonts w:ascii="Times New Roman" w:eastAsia="Calibri" w:hAnsi="Times New Roman" w:cs="Times New Roman"/>
                <w:sz w:val="24"/>
                <w:szCs w:val="24"/>
                <w:lang w:eastAsia="ru-RU"/>
              </w:rPr>
            </w:pPr>
            <w:r w:rsidRPr="00C609C9">
              <w:rPr>
                <w:rFonts w:ascii="Times New Roman" w:eastAsia="Calibri" w:hAnsi="Times New Roman" w:cs="Times New Roman"/>
                <w:sz w:val="24"/>
                <w:szCs w:val="24"/>
                <w:lang w:eastAsia="ru-RU"/>
              </w:rPr>
              <w:t>__________ </w:t>
            </w:r>
          </w:p>
        </w:tc>
        <w:tc>
          <w:tcPr>
            <w:tcW w:w="4678" w:type="dxa"/>
            <w:tcBorders>
              <w:top w:val="dotted" w:sz="6" w:space="0" w:color="D3D3D3"/>
              <w:left w:val="dotted" w:sz="6" w:space="0" w:color="D3D3D3"/>
              <w:bottom w:val="dotted" w:sz="6" w:space="0" w:color="D3D3D3"/>
              <w:right w:val="nil"/>
            </w:tcBorders>
            <w:hideMark/>
          </w:tcPr>
          <w:p w:rsidR="00C609C9" w:rsidRPr="00C609C9" w:rsidRDefault="00C609C9" w:rsidP="00C609C9">
            <w:pPr>
              <w:spacing w:before="100" w:beforeAutospacing="1" w:after="100" w:afterAutospacing="1" w:line="240" w:lineRule="auto"/>
              <w:rPr>
                <w:rFonts w:ascii="Times New Roman" w:eastAsia="Calibri" w:hAnsi="Times New Roman" w:cs="Times New Roman"/>
                <w:sz w:val="24"/>
                <w:szCs w:val="24"/>
                <w:lang w:eastAsia="ru-RU"/>
              </w:rPr>
            </w:pPr>
            <w:r w:rsidRPr="00C609C9">
              <w:rPr>
                <w:rFonts w:ascii="Times New Roman" w:eastAsia="Calibri" w:hAnsi="Times New Roman" w:cs="Times New Roman"/>
                <w:sz w:val="24"/>
                <w:szCs w:val="24"/>
                <w:lang w:eastAsia="ru-RU"/>
              </w:rPr>
              <w:t>__________ </w:t>
            </w:r>
          </w:p>
        </w:tc>
      </w:tr>
      <w:tr w:rsidR="00C609C9" w:rsidRPr="00C609C9" w:rsidTr="0037528A">
        <w:trPr>
          <w:tblCellSpacing w:w="0" w:type="dxa"/>
        </w:trPr>
        <w:tc>
          <w:tcPr>
            <w:tcW w:w="4678" w:type="dxa"/>
            <w:tcBorders>
              <w:top w:val="dotted" w:sz="6" w:space="0" w:color="D3D3D3"/>
              <w:left w:val="dotted" w:sz="6" w:space="0" w:color="D3D3D3"/>
              <w:bottom w:val="dotted" w:sz="6" w:space="0" w:color="D3D3D3"/>
              <w:right w:val="dotted" w:sz="6" w:space="0" w:color="D3D3D3"/>
            </w:tcBorders>
            <w:hideMark/>
          </w:tcPr>
          <w:p w:rsidR="00C609C9" w:rsidRPr="00C609C9" w:rsidRDefault="00C609C9" w:rsidP="00C609C9">
            <w:pPr>
              <w:spacing w:before="100" w:beforeAutospacing="1" w:after="100" w:afterAutospacing="1" w:line="240" w:lineRule="auto"/>
              <w:rPr>
                <w:rFonts w:ascii="Times New Roman" w:eastAsia="Calibri" w:hAnsi="Times New Roman" w:cs="Times New Roman"/>
                <w:sz w:val="24"/>
                <w:szCs w:val="24"/>
                <w:lang w:eastAsia="ru-RU"/>
              </w:rPr>
            </w:pPr>
            <w:r w:rsidRPr="00C609C9">
              <w:rPr>
                <w:rFonts w:ascii="Times New Roman" w:eastAsia="Calibri" w:hAnsi="Times New Roman" w:cs="Times New Roman"/>
                <w:sz w:val="24"/>
                <w:szCs w:val="24"/>
                <w:lang w:eastAsia="ru-RU"/>
              </w:rPr>
              <w:t>____________</w:t>
            </w:r>
            <w:proofErr w:type="gramStart"/>
            <w:r w:rsidRPr="00C609C9">
              <w:rPr>
                <w:rFonts w:ascii="Times New Roman" w:eastAsia="Calibri" w:hAnsi="Times New Roman" w:cs="Times New Roman"/>
                <w:sz w:val="24"/>
                <w:szCs w:val="24"/>
                <w:lang w:eastAsia="ru-RU"/>
              </w:rPr>
              <w:t>_  г.</w:t>
            </w:r>
            <w:proofErr w:type="gramEnd"/>
          </w:p>
          <w:p w:rsidR="00C609C9" w:rsidRPr="00C609C9" w:rsidRDefault="00C609C9" w:rsidP="00C609C9">
            <w:pPr>
              <w:spacing w:before="100" w:beforeAutospacing="1" w:after="100" w:afterAutospacing="1" w:line="240" w:lineRule="auto"/>
              <w:rPr>
                <w:rFonts w:ascii="Times New Roman" w:eastAsia="Calibri" w:hAnsi="Times New Roman" w:cs="Times New Roman"/>
                <w:sz w:val="24"/>
                <w:szCs w:val="24"/>
                <w:lang w:eastAsia="ru-RU"/>
              </w:rPr>
            </w:pPr>
            <w:r w:rsidRPr="00C609C9">
              <w:rPr>
                <w:rFonts w:ascii="Times New Roman" w:eastAsia="Calibri" w:hAnsi="Times New Roman" w:cs="Times New Roman"/>
                <w:sz w:val="24"/>
                <w:szCs w:val="24"/>
                <w:lang w:eastAsia="ru-RU"/>
              </w:rPr>
              <w:t>М.П.</w:t>
            </w:r>
          </w:p>
        </w:tc>
        <w:tc>
          <w:tcPr>
            <w:tcW w:w="4678" w:type="dxa"/>
            <w:tcBorders>
              <w:top w:val="dotted" w:sz="6" w:space="0" w:color="D3D3D3"/>
              <w:left w:val="dotted" w:sz="6" w:space="0" w:color="D3D3D3"/>
              <w:bottom w:val="dotted" w:sz="6" w:space="0" w:color="D3D3D3"/>
              <w:right w:val="nil"/>
            </w:tcBorders>
          </w:tcPr>
          <w:p w:rsidR="00C609C9" w:rsidRPr="00C609C9" w:rsidRDefault="00C609C9" w:rsidP="00C609C9">
            <w:pPr>
              <w:spacing w:before="100" w:beforeAutospacing="1" w:after="100" w:afterAutospacing="1" w:line="240" w:lineRule="auto"/>
              <w:rPr>
                <w:rFonts w:ascii="Times New Roman" w:eastAsia="Calibri" w:hAnsi="Times New Roman" w:cs="Times New Roman"/>
                <w:sz w:val="24"/>
                <w:szCs w:val="24"/>
                <w:lang w:eastAsia="ru-RU"/>
              </w:rPr>
            </w:pPr>
            <w:r w:rsidRPr="00C609C9">
              <w:rPr>
                <w:rFonts w:ascii="Times New Roman" w:eastAsia="Calibri" w:hAnsi="Times New Roman" w:cs="Times New Roman"/>
                <w:sz w:val="24"/>
                <w:szCs w:val="24"/>
                <w:lang w:eastAsia="ru-RU"/>
              </w:rPr>
              <w:t>____________</w:t>
            </w:r>
            <w:proofErr w:type="gramStart"/>
            <w:r w:rsidRPr="00C609C9">
              <w:rPr>
                <w:rFonts w:ascii="Times New Roman" w:eastAsia="Calibri" w:hAnsi="Times New Roman" w:cs="Times New Roman"/>
                <w:sz w:val="24"/>
                <w:szCs w:val="24"/>
                <w:lang w:eastAsia="ru-RU"/>
              </w:rPr>
              <w:t>_  г.</w:t>
            </w:r>
            <w:proofErr w:type="gramEnd"/>
          </w:p>
          <w:p w:rsidR="00C609C9" w:rsidRPr="00C609C9" w:rsidRDefault="00C609C9" w:rsidP="00C609C9">
            <w:pPr>
              <w:spacing w:before="100" w:beforeAutospacing="1" w:after="100" w:afterAutospacing="1" w:line="240" w:lineRule="auto"/>
              <w:rPr>
                <w:rFonts w:ascii="Times New Roman" w:eastAsia="Calibri" w:hAnsi="Times New Roman" w:cs="Times New Roman"/>
                <w:sz w:val="24"/>
                <w:szCs w:val="24"/>
                <w:lang w:eastAsia="ru-RU"/>
              </w:rPr>
            </w:pPr>
          </w:p>
        </w:tc>
      </w:tr>
    </w:tbl>
    <w:p w:rsidR="00C609C9" w:rsidRPr="00C609C9" w:rsidRDefault="00C609C9" w:rsidP="00E3550A">
      <w:pPr>
        <w:shd w:val="clear" w:color="auto" w:fill="FFFFFF"/>
        <w:spacing w:after="0" w:line="240" w:lineRule="auto"/>
        <w:rPr>
          <w:rFonts w:ascii="Times New Roman" w:eastAsia="Calibri" w:hAnsi="Times New Roman" w:cs="Times New Roman"/>
          <w:b/>
          <w:sz w:val="28"/>
          <w:szCs w:val="28"/>
        </w:rPr>
      </w:pPr>
    </w:p>
    <w:sectPr w:rsidR="00C609C9" w:rsidRPr="00C609C9" w:rsidSect="00A2369E">
      <w:headerReference w:type="default" r:id="rId7"/>
      <w:pgSz w:w="11906" w:h="16838"/>
      <w:pgMar w:top="1134" w:right="99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28A" w:rsidRDefault="0037528A" w:rsidP="00C609C9">
      <w:pPr>
        <w:spacing w:after="0" w:line="240" w:lineRule="auto"/>
      </w:pPr>
      <w:r>
        <w:separator/>
      </w:r>
    </w:p>
  </w:endnote>
  <w:endnote w:type="continuationSeparator" w:id="0">
    <w:p w:rsidR="0037528A" w:rsidRDefault="0037528A" w:rsidP="00C60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28A" w:rsidRDefault="0037528A" w:rsidP="00C609C9">
      <w:pPr>
        <w:spacing w:after="0" w:line="240" w:lineRule="auto"/>
      </w:pPr>
      <w:r>
        <w:separator/>
      </w:r>
    </w:p>
  </w:footnote>
  <w:footnote w:type="continuationSeparator" w:id="0">
    <w:p w:rsidR="0037528A" w:rsidRDefault="0037528A" w:rsidP="00C609C9">
      <w:pPr>
        <w:spacing w:after="0" w:line="240" w:lineRule="auto"/>
      </w:pPr>
      <w:r>
        <w:continuationSeparator/>
      </w:r>
    </w:p>
  </w:footnote>
  <w:footnote w:id="1">
    <w:p w:rsidR="0037528A" w:rsidRPr="006D26D9" w:rsidRDefault="0037528A" w:rsidP="00C609C9">
      <w:pPr>
        <w:pStyle w:val="a6"/>
        <w:jc w:val="both"/>
      </w:pPr>
      <w:r w:rsidRPr="006D26D9">
        <w:rPr>
          <w:rStyle w:val="a8"/>
        </w:rPr>
        <w:footnoteRef/>
      </w:r>
      <w:r w:rsidRPr="006D26D9">
        <w:t> Если Уточненную смету расходов подписывает лицо, уполномоченное руководителем Организации (учредителем Организации на временное исполнение обязанностей руководителя Организации), после расшифровки подписи вручную указываются реквизиты документа, подтверждающие полномочия такого лица (доверенность, приказ Организации, приказ органа, осуществляющего функции и полномочия учредителя Организации, иное).</w:t>
      </w:r>
    </w:p>
  </w:footnote>
  <w:footnote w:id="2">
    <w:p w:rsidR="0037528A" w:rsidRPr="006D26D9" w:rsidRDefault="0037528A" w:rsidP="00C609C9">
      <w:pPr>
        <w:pStyle w:val="a6"/>
        <w:jc w:val="both"/>
      </w:pPr>
      <w:r w:rsidRPr="006D26D9">
        <w:rPr>
          <w:rStyle w:val="a8"/>
        </w:rPr>
        <w:footnoteRef/>
      </w:r>
      <w:r w:rsidRPr="006D26D9">
        <w:t> Д</w:t>
      </w:r>
      <w:r w:rsidRPr="006D26D9">
        <w:rPr>
          <w:shd w:val="clear" w:color="auto" w:fill="FFFFFF"/>
        </w:rPr>
        <w:t>опускается однократное изменение объемов расходования средств по каждому из утвержденных направлений расходов</w:t>
      </w:r>
      <w:r w:rsidRPr="006D26D9">
        <w:t xml:space="preserve"> по согласованию с </w:t>
      </w:r>
      <w:r>
        <w:t>Красноярским краевым фондом</w:t>
      </w:r>
      <w:r w:rsidRPr="006D26D9">
        <w:t xml:space="preserve"> науки.</w:t>
      </w:r>
    </w:p>
  </w:footnote>
  <w:footnote w:id="3">
    <w:p w:rsidR="0037528A" w:rsidRPr="006D26D9" w:rsidRDefault="0037528A" w:rsidP="00C609C9">
      <w:pPr>
        <w:pStyle w:val="a6"/>
        <w:jc w:val="both"/>
      </w:pPr>
      <w:r w:rsidRPr="006D26D9">
        <w:rPr>
          <w:rStyle w:val="a8"/>
        </w:rPr>
        <w:footnoteRef/>
      </w:r>
      <w:r w:rsidRPr="006D26D9">
        <w:t xml:space="preserve"> Объем софинансирования должен составлять не менее 100% от выделенного объема целевого финансирования. </w:t>
      </w:r>
    </w:p>
  </w:footnote>
  <w:footnote w:id="4">
    <w:p w:rsidR="0037528A" w:rsidRPr="006D26D9" w:rsidRDefault="0037528A" w:rsidP="00C609C9">
      <w:pPr>
        <w:pStyle w:val="a6"/>
        <w:jc w:val="both"/>
      </w:pPr>
      <w:r w:rsidRPr="006D26D9">
        <w:rPr>
          <w:rStyle w:val="a8"/>
        </w:rPr>
        <w:footnoteRef/>
      </w:r>
      <w:r>
        <w:rPr>
          <w:bCs/>
        </w:rPr>
        <w:t>Расходы по строкам 1 и 6</w:t>
      </w:r>
      <w:r w:rsidRPr="006D26D9">
        <w:rPr>
          <w:bCs/>
        </w:rPr>
        <w:t>.1 графы 3</w:t>
      </w:r>
      <w:r>
        <w:rPr>
          <w:bCs/>
        </w:rPr>
        <w:t xml:space="preserve"> согласно конкурсной документации РНФ</w:t>
      </w:r>
      <w:r w:rsidRPr="006D26D9">
        <w:t xml:space="preserve">. </w:t>
      </w:r>
    </w:p>
  </w:footnote>
  <w:footnote w:id="5">
    <w:p w:rsidR="0037528A" w:rsidRPr="00EC072F" w:rsidRDefault="0037528A" w:rsidP="00C609C9">
      <w:pPr>
        <w:pStyle w:val="a6"/>
        <w:jc w:val="both"/>
      </w:pPr>
      <w:r w:rsidRPr="006D26D9">
        <w:rPr>
          <w:rStyle w:val="a8"/>
        </w:rPr>
        <w:footnoteRef/>
      </w:r>
      <w:r w:rsidRPr="006D26D9">
        <w:t xml:space="preserve"> Расходы по строке </w:t>
      </w:r>
      <w:r>
        <w:t>6</w:t>
      </w:r>
      <w:r w:rsidRPr="006D26D9">
        <w:t xml:space="preserve">.2 графы 3 не должны превышать </w:t>
      </w:r>
      <w:r>
        <w:t>15</w:t>
      </w:r>
      <w:r w:rsidRPr="006D26D9">
        <w:t xml:space="preserve"> % от расходов по целевому финансированию.</w:t>
      </w:r>
    </w:p>
  </w:footnote>
  <w:footnote w:id="6">
    <w:p w:rsidR="0037528A" w:rsidRPr="00EC072F" w:rsidRDefault="0037528A" w:rsidP="00C609C9">
      <w:pPr>
        <w:pStyle w:val="a6"/>
        <w:jc w:val="both"/>
      </w:pPr>
      <w:r w:rsidRPr="00EC072F">
        <w:rPr>
          <w:rStyle w:val="a8"/>
        </w:rPr>
        <w:footnoteRef/>
      </w:r>
      <w:r w:rsidRPr="00EC072F">
        <w:t> Руководитель проекта, исполнитель проекта.</w:t>
      </w:r>
    </w:p>
  </w:footnote>
  <w:footnote w:id="7">
    <w:p w:rsidR="0037528A" w:rsidRPr="00EC072F" w:rsidRDefault="0037528A" w:rsidP="00C609C9">
      <w:pPr>
        <w:pStyle w:val="a6"/>
        <w:jc w:val="both"/>
      </w:pPr>
      <w:r w:rsidRPr="00EC072F">
        <w:rPr>
          <w:rStyle w:val="a8"/>
        </w:rPr>
        <w:footnoteRef/>
      </w:r>
      <w:r w:rsidRPr="00EC072F">
        <w:t> Руководитель проекта, исполнитель проекта.</w:t>
      </w:r>
    </w:p>
  </w:footnote>
  <w:footnote w:id="8">
    <w:p w:rsidR="0037528A" w:rsidRPr="006C31A5" w:rsidRDefault="0037528A" w:rsidP="00C609C9">
      <w:pPr>
        <w:pStyle w:val="a6"/>
        <w:jc w:val="both"/>
      </w:pPr>
      <w:r w:rsidRPr="00EC072F">
        <w:rPr>
          <w:rStyle w:val="a8"/>
        </w:rPr>
        <w:footnoteRef/>
      </w:r>
      <w:r w:rsidRPr="00EC072F">
        <w:t> Компенсация расходов на поездку, связанную с выполнением проекта.</w:t>
      </w:r>
      <w:r>
        <w:t xml:space="preserve"> </w:t>
      </w:r>
      <w:r w:rsidRPr="006C31A5">
        <w:t>Расходы по проезду к месту проведения мероприятия и обратно, включая расходы на оплату услуг по оформлению проездных документов, предоставлению в поездах постельных принадлежностей, страховой взнос на обязательное личное страхование пассажиров на транспорте, не могут превышать стоимость проезда:</w:t>
      </w:r>
    </w:p>
    <w:p w:rsidR="0037528A" w:rsidRPr="006C31A5" w:rsidRDefault="0037528A" w:rsidP="00C609C9">
      <w:pPr>
        <w:pStyle w:val="a6"/>
        <w:jc w:val="both"/>
      </w:pPr>
      <w:r w:rsidRPr="006C31A5">
        <w:t>а) воздушным транспортом - в салоне экономического класса;</w:t>
      </w:r>
    </w:p>
    <w:p w:rsidR="0037528A" w:rsidRPr="006C31A5" w:rsidRDefault="0037528A" w:rsidP="00C609C9">
      <w:pPr>
        <w:pStyle w:val="a6"/>
        <w:jc w:val="both"/>
      </w:pPr>
      <w:r w:rsidRPr="006C31A5">
        <w:t>б) железнодорожным транспортом - в вагоне с четырехместным купе пассажирского поезда;</w:t>
      </w:r>
    </w:p>
    <w:p w:rsidR="0037528A" w:rsidRPr="006C31A5" w:rsidRDefault="0037528A" w:rsidP="00C609C9">
      <w:pPr>
        <w:pStyle w:val="a6"/>
        <w:jc w:val="both"/>
      </w:pPr>
      <w:r w:rsidRPr="006C31A5">
        <w:t>в) водным транспортом - в двухместной каюте, кроме кают класса люкс и полулюкс;</w:t>
      </w:r>
    </w:p>
    <w:p w:rsidR="0037528A" w:rsidRPr="006C31A5" w:rsidRDefault="0037528A" w:rsidP="00C609C9">
      <w:pPr>
        <w:pStyle w:val="a6"/>
        <w:jc w:val="both"/>
      </w:pPr>
      <w:r w:rsidRPr="006C31A5">
        <w:t>г) автомобильным транспортом - в автотранспортном средстве общего пользования, за исключением такси.</w:t>
      </w:r>
    </w:p>
    <w:p w:rsidR="0037528A" w:rsidRPr="006C31A5" w:rsidRDefault="0037528A" w:rsidP="00C609C9">
      <w:pPr>
        <w:pStyle w:val="a6"/>
        <w:jc w:val="both"/>
      </w:pPr>
      <w:r w:rsidRPr="006C31A5">
        <w:t>Оплата стоимости проезда работника автомобильным транспортом общего пользования (кроме такси) к станции, пристани, аэропорту компенсируется при представлении документов, подтверждающих эти расходы.</w:t>
      </w:r>
    </w:p>
    <w:p w:rsidR="0037528A" w:rsidRPr="00EC072F" w:rsidRDefault="0037528A" w:rsidP="00C609C9">
      <w:pPr>
        <w:pStyle w:val="a6"/>
        <w:jc w:val="both"/>
      </w:pPr>
      <w:r w:rsidRPr="006C31A5">
        <w:t>Возмещение расходов по проезду не производится при отсутствии документов, их подтверждающих.</w:t>
      </w:r>
    </w:p>
  </w:footnote>
  <w:footnote w:id="9">
    <w:p w:rsidR="0037528A" w:rsidRPr="00727F14" w:rsidRDefault="0037528A" w:rsidP="00C609C9">
      <w:pPr>
        <w:pStyle w:val="a6"/>
        <w:jc w:val="both"/>
        <w:rPr>
          <w:strike/>
        </w:rPr>
      </w:pPr>
      <w:r w:rsidRPr="00EC072F">
        <w:rPr>
          <w:rStyle w:val="a8"/>
        </w:rPr>
        <w:footnoteRef/>
      </w:r>
      <w:r w:rsidRPr="00EC072F">
        <w:t> </w:t>
      </w:r>
      <w:r w:rsidRPr="006C31A5">
        <w:t>Расходы по найму жилого помещения не могут превышать стоимости однокомнатного (одноместного) номера эконом - класса.</w:t>
      </w:r>
    </w:p>
    <w:p w:rsidR="0037528A" w:rsidRPr="00EC072F" w:rsidRDefault="0037528A" w:rsidP="00C609C9">
      <w:pPr>
        <w:pStyle w:val="a6"/>
        <w:jc w:val="both"/>
      </w:pPr>
    </w:p>
  </w:footnote>
  <w:footnote w:id="10">
    <w:p w:rsidR="0037528A" w:rsidRPr="00EC072F" w:rsidRDefault="0037528A" w:rsidP="00C609C9">
      <w:pPr>
        <w:pStyle w:val="a6"/>
        <w:jc w:val="both"/>
      </w:pPr>
      <w:r w:rsidRPr="00EC072F">
        <w:rPr>
          <w:rStyle w:val="a8"/>
        </w:rPr>
        <w:footnoteRef/>
      </w:r>
      <w:r w:rsidRPr="00EC072F">
        <w:t> Иные лица, не входящие в состав временного творческого (научного) коллектива.</w:t>
      </w:r>
    </w:p>
  </w:footnote>
  <w:footnote w:id="11">
    <w:p w:rsidR="0037528A" w:rsidRPr="00EC072F" w:rsidRDefault="0037528A" w:rsidP="00C609C9">
      <w:pPr>
        <w:pStyle w:val="a6"/>
        <w:jc w:val="both"/>
      </w:pPr>
      <w:r w:rsidRPr="00EC072F">
        <w:rPr>
          <w:rStyle w:val="a8"/>
        </w:rPr>
        <w:footnoteRef/>
      </w:r>
      <w:r w:rsidRPr="00EC072F">
        <w:t> Оплата услуг организаций-соис</w:t>
      </w:r>
      <w:r>
        <w:t xml:space="preserve">полнителей не должна превышать 15 </w:t>
      </w:r>
      <w:r w:rsidRPr="00EC072F">
        <w:t>% от расходов по целевому финансированию.</w:t>
      </w:r>
    </w:p>
  </w:footnote>
  <w:footnote w:id="12">
    <w:p w:rsidR="0037528A" w:rsidRPr="00EC072F" w:rsidRDefault="0037528A" w:rsidP="00C609C9">
      <w:pPr>
        <w:pStyle w:val="a6"/>
        <w:jc w:val="both"/>
      </w:pPr>
      <w:r w:rsidRPr="00EC072F">
        <w:rPr>
          <w:rStyle w:val="a8"/>
        </w:rPr>
        <w:footnoteRef/>
      </w:r>
      <w:r w:rsidRPr="00EC072F">
        <w:t> Расходы на приобретение неисключительных (пользовательских) лицензионных прав на ПО, редакционно-издательские услуги, типографские услуги, услуги переводчика и другие расходы на оплату договоров</w:t>
      </w:r>
      <w:r w:rsidRPr="00EC072F">
        <w:br/>
        <w:t>на оказание услуг (работ)</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610092"/>
      <w:docPartObj>
        <w:docPartGallery w:val="Page Numbers (Top of Page)"/>
        <w:docPartUnique/>
      </w:docPartObj>
    </w:sdtPr>
    <w:sdtEndPr/>
    <w:sdtContent>
      <w:p w:rsidR="0037528A" w:rsidRDefault="0037528A" w:rsidP="0037528A">
        <w:pPr>
          <w:pStyle w:val="a3"/>
          <w:jc w:val="center"/>
        </w:pPr>
        <w:r>
          <w:fldChar w:fldCharType="begin"/>
        </w:r>
        <w:r>
          <w:instrText>PAGE   \* MERGEFORMAT</w:instrText>
        </w:r>
        <w:r>
          <w:fldChar w:fldCharType="separate"/>
        </w:r>
        <w:r w:rsidR="00B63FE9">
          <w:rPr>
            <w:noProof/>
          </w:rPr>
          <w:t>6</w:t>
        </w:r>
        <w:r>
          <w:fldChar w:fldCharType="end"/>
        </w:r>
      </w:p>
    </w:sdtContent>
  </w:sdt>
  <w:p w:rsidR="0037528A" w:rsidRDefault="0037528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1B9C"/>
    <w:multiLevelType w:val="hybridMultilevel"/>
    <w:tmpl w:val="9AFE78C6"/>
    <w:lvl w:ilvl="0" w:tplc="275C698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15:restartNumberingAfterBreak="0">
    <w:nsid w:val="0DCB4CA2"/>
    <w:multiLevelType w:val="hybridMultilevel"/>
    <w:tmpl w:val="B78E439E"/>
    <w:lvl w:ilvl="0" w:tplc="0E4CF27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F957EB7"/>
    <w:multiLevelType w:val="multilevel"/>
    <w:tmpl w:val="4B4630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F74E14"/>
    <w:multiLevelType w:val="hybridMultilevel"/>
    <w:tmpl w:val="91E4702A"/>
    <w:lvl w:ilvl="0" w:tplc="2B9088F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69D36C4"/>
    <w:multiLevelType w:val="hybridMultilevel"/>
    <w:tmpl w:val="77AA54FA"/>
    <w:lvl w:ilvl="0" w:tplc="F42CDA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5269C7"/>
    <w:multiLevelType w:val="hybridMultilevel"/>
    <w:tmpl w:val="93E43C64"/>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1D974EB6"/>
    <w:multiLevelType w:val="hybridMultilevel"/>
    <w:tmpl w:val="E2160666"/>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7" w15:restartNumberingAfterBreak="0">
    <w:nsid w:val="1E886DF9"/>
    <w:multiLevelType w:val="hybridMultilevel"/>
    <w:tmpl w:val="B22A79E2"/>
    <w:lvl w:ilvl="0" w:tplc="8A3A3C24">
      <w:start w:val="1"/>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8" w15:restartNumberingAfterBreak="0">
    <w:nsid w:val="1F8A1B25"/>
    <w:multiLevelType w:val="hybridMultilevel"/>
    <w:tmpl w:val="7A1E65BC"/>
    <w:lvl w:ilvl="0" w:tplc="33886416">
      <w:start w:val="1"/>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9" w15:restartNumberingAfterBreak="0">
    <w:nsid w:val="203C4F97"/>
    <w:multiLevelType w:val="hybridMultilevel"/>
    <w:tmpl w:val="27CAE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821655"/>
    <w:multiLevelType w:val="hybridMultilevel"/>
    <w:tmpl w:val="F70ABF62"/>
    <w:lvl w:ilvl="0" w:tplc="E0D25DAE">
      <w:start w:val="1"/>
      <w:numFmt w:val="bullet"/>
      <w:lvlText w:val=""/>
      <w:lvlJc w:val="left"/>
      <w:pPr>
        <w:ind w:left="821" w:hanging="360"/>
      </w:pPr>
      <w:rPr>
        <w:rFonts w:ascii="Symbol" w:hAnsi="Symbol" w:hint="default"/>
      </w:rPr>
    </w:lvl>
    <w:lvl w:ilvl="1" w:tplc="04190003" w:tentative="1">
      <w:start w:val="1"/>
      <w:numFmt w:val="bullet"/>
      <w:lvlText w:val="o"/>
      <w:lvlJc w:val="left"/>
      <w:pPr>
        <w:ind w:left="1541" w:hanging="360"/>
      </w:pPr>
      <w:rPr>
        <w:rFonts w:ascii="Courier New" w:hAnsi="Courier New" w:cs="Courier New" w:hint="default"/>
      </w:rPr>
    </w:lvl>
    <w:lvl w:ilvl="2" w:tplc="04190005" w:tentative="1">
      <w:start w:val="1"/>
      <w:numFmt w:val="bullet"/>
      <w:lvlText w:val=""/>
      <w:lvlJc w:val="left"/>
      <w:pPr>
        <w:ind w:left="2261" w:hanging="360"/>
      </w:pPr>
      <w:rPr>
        <w:rFonts w:ascii="Wingdings" w:hAnsi="Wingdings" w:hint="default"/>
      </w:rPr>
    </w:lvl>
    <w:lvl w:ilvl="3" w:tplc="04190001" w:tentative="1">
      <w:start w:val="1"/>
      <w:numFmt w:val="bullet"/>
      <w:lvlText w:val=""/>
      <w:lvlJc w:val="left"/>
      <w:pPr>
        <w:ind w:left="2981" w:hanging="360"/>
      </w:pPr>
      <w:rPr>
        <w:rFonts w:ascii="Symbol" w:hAnsi="Symbol" w:hint="default"/>
      </w:rPr>
    </w:lvl>
    <w:lvl w:ilvl="4" w:tplc="04190003" w:tentative="1">
      <w:start w:val="1"/>
      <w:numFmt w:val="bullet"/>
      <w:lvlText w:val="o"/>
      <w:lvlJc w:val="left"/>
      <w:pPr>
        <w:ind w:left="3701" w:hanging="360"/>
      </w:pPr>
      <w:rPr>
        <w:rFonts w:ascii="Courier New" w:hAnsi="Courier New" w:cs="Courier New" w:hint="default"/>
      </w:rPr>
    </w:lvl>
    <w:lvl w:ilvl="5" w:tplc="04190005" w:tentative="1">
      <w:start w:val="1"/>
      <w:numFmt w:val="bullet"/>
      <w:lvlText w:val=""/>
      <w:lvlJc w:val="left"/>
      <w:pPr>
        <w:ind w:left="4421" w:hanging="360"/>
      </w:pPr>
      <w:rPr>
        <w:rFonts w:ascii="Wingdings" w:hAnsi="Wingdings" w:hint="default"/>
      </w:rPr>
    </w:lvl>
    <w:lvl w:ilvl="6" w:tplc="04190001" w:tentative="1">
      <w:start w:val="1"/>
      <w:numFmt w:val="bullet"/>
      <w:lvlText w:val=""/>
      <w:lvlJc w:val="left"/>
      <w:pPr>
        <w:ind w:left="5141" w:hanging="360"/>
      </w:pPr>
      <w:rPr>
        <w:rFonts w:ascii="Symbol" w:hAnsi="Symbol" w:hint="default"/>
      </w:rPr>
    </w:lvl>
    <w:lvl w:ilvl="7" w:tplc="04190003" w:tentative="1">
      <w:start w:val="1"/>
      <w:numFmt w:val="bullet"/>
      <w:lvlText w:val="o"/>
      <w:lvlJc w:val="left"/>
      <w:pPr>
        <w:ind w:left="5861" w:hanging="360"/>
      </w:pPr>
      <w:rPr>
        <w:rFonts w:ascii="Courier New" w:hAnsi="Courier New" w:cs="Courier New" w:hint="default"/>
      </w:rPr>
    </w:lvl>
    <w:lvl w:ilvl="8" w:tplc="04190005" w:tentative="1">
      <w:start w:val="1"/>
      <w:numFmt w:val="bullet"/>
      <w:lvlText w:val=""/>
      <w:lvlJc w:val="left"/>
      <w:pPr>
        <w:ind w:left="6581" w:hanging="360"/>
      </w:pPr>
      <w:rPr>
        <w:rFonts w:ascii="Wingdings" w:hAnsi="Wingdings" w:hint="default"/>
      </w:rPr>
    </w:lvl>
  </w:abstractNum>
  <w:abstractNum w:abstractNumId="11" w15:restartNumberingAfterBreak="0">
    <w:nsid w:val="23B468EE"/>
    <w:multiLevelType w:val="multilevel"/>
    <w:tmpl w:val="D9820D0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EB00FD"/>
    <w:multiLevelType w:val="hybridMultilevel"/>
    <w:tmpl w:val="D834F4AE"/>
    <w:lvl w:ilvl="0" w:tplc="E40652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142262"/>
    <w:multiLevelType w:val="multilevel"/>
    <w:tmpl w:val="74E4EE34"/>
    <w:lvl w:ilvl="0">
      <w:start w:val="2"/>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 w15:restartNumberingAfterBreak="0">
    <w:nsid w:val="298D46E0"/>
    <w:multiLevelType w:val="hybridMultilevel"/>
    <w:tmpl w:val="F54E49B6"/>
    <w:lvl w:ilvl="0" w:tplc="A6BA9E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0987291"/>
    <w:multiLevelType w:val="hybridMultilevel"/>
    <w:tmpl w:val="14E4D3EC"/>
    <w:lvl w:ilvl="0" w:tplc="937A1AB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3A20290F"/>
    <w:multiLevelType w:val="hybridMultilevel"/>
    <w:tmpl w:val="04E2C1B4"/>
    <w:lvl w:ilvl="0" w:tplc="3496A9EA">
      <w:start w:val="1"/>
      <w:numFmt w:val="decimal"/>
      <w:lvlText w:val="%1."/>
      <w:lvlJc w:val="left"/>
      <w:pPr>
        <w:ind w:left="1069" w:hanging="360"/>
      </w:pPr>
      <w:rPr>
        <w:rFonts w:hint="default"/>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FB531D5"/>
    <w:multiLevelType w:val="hybridMultilevel"/>
    <w:tmpl w:val="29227062"/>
    <w:lvl w:ilvl="0" w:tplc="33886416">
      <w:start w:val="1"/>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18" w15:restartNumberingAfterBreak="0">
    <w:nsid w:val="473A3FC9"/>
    <w:multiLevelType w:val="hybridMultilevel"/>
    <w:tmpl w:val="D3A4ED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13E7716"/>
    <w:multiLevelType w:val="hybridMultilevel"/>
    <w:tmpl w:val="E49AA268"/>
    <w:lvl w:ilvl="0" w:tplc="33886416">
      <w:start w:val="1"/>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20" w15:restartNumberingAfterBreak="0">
    <w:nsid w:val="561640C3"/>
    <w:multiLevelType w:val="hybridMultilevel"/>
    <w:tmpl w:val="71DC83B2"/>
    <w:lvl w:ilvl="0" w:tplc="BA98F4A8">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5F17426D"/>
    <w:multiLevelType w:val="hybridMultilevel"/>
    <w:tmpl w:val="726C0B00"/>
    <w:lvl w:ilvl="0" w:tplc="33886416">
      <w:start w:val="1"/>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22" w15:restartNumberingAfterBreak="0">
    <w:nsid w:val="64CE0877"/>
    <w:multiLevelType w:val="multilevel"/>
    <w:tmpl w:val="1B1C63E8"/>
    <w:lvl w:ilvl="0">
      <w:start w:val="1"/>
      <w:numFmt w:val="decimal"/>
      <w:lvlText w:val="%1."/>
      <w:lvlJc w:val="left"/>
      <w:pPr>
        <w:ind w:left="1140" w:hanging="435"/>
      </w:pPr>
      <w:rPr>
        <w:rFonts w:ascii="Times New Roman" w:eastAsia="Times New Roman" w:hAnsi="Times New Roman" w:cs="Courier New"/>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3" w15:restartNumberingAfterBreak="0">
    <w:nsid w:val="6F5E3ECE"/>
    <w:multiLevelType w:val="hybridMultilevel"/>
    <w:tmpl w:val="68F2996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701938D0"/>
    <w:multiLevelType w:val="hybridMultilevel"/>
    <w:tmpl w:val="71DC83B2"/>
    <w:lvl w:ilvl="0" w:tplc="BA98F4A8">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74217117"/>
    <w:multiLevelType w:val="hybridMultilevel"/>
    <w:tmpl w:val="F24AB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55E657D"/>
    <w:multiLevelType w:val="hybridMultilevel"/>
    <w:tmpl w:val="7924C270"/>
    <w:lvl w:ilvl="0" w:tplc="F42CDA5E">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8924610"/>
    <w:multiLevelType w:val="hybridMultilevel"/>
    <w:tmpl w:val="CCD80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983D9F"/>
    <w:multiLevelType w:val="hybridMultilevel"/>
    <w:tmpl w:val="6E9486CC"/>
    <w:lvl w:ilvl="0" w:tplc="E0D25D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20"/>
  </w:num>
  <w:num w:numId="4">
    <w:abstractNumId w:val="5"/>
  </w:num>
  <w:num w:numId="5">
    <w:abstractNumId w:val="24"/>
  </w:num>
  <w:num w:numId="6">
    <w:abstractNumId w:val="0"/>
  </w:num>
  <w:num w:numId="7">
    <w:abstractNumId w:val="22"/>
  </w:num>
  <w:num w:numId="8">
    <w:abstractNumId w:val="13"/>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6"/>
  </w:num>
  <w:num w:numId="14">
    <w:abstractNumId w:val="27"/>
  </w:num>
  <w:num w:numId="15">
    <w:abstractNumId w:val="6"/>
  </w:num>
  <w:num w:numId="16">
    <w:abstractNumId w:val="12"/>
  </w:num>
  <w:num w:numId="17">
    <w:abstractNumId w:val="14"/>
  </w:num>
  <w:num w:numId="18">
    <w:abstractNumId w:val="15"/>
  </w:num>
  <w:num w:numId="19">
    <w:abstractNumId w:val="26"/>
  </w:num>
  <w:num w:numId="20">
    <w:abstractNumId w:val="23"/>
  </w:num>
  <w:num w:numId="21">
    <w:abstractNumId w:val="28"/>
  </w:num>
  <w:num w:numId="22">
    <w:abstractNumId w:val="4"/>
  </w:num>
  <w:num w:numId="23">
    <w:abstractNumId w:val="10"/>
  </w:num>
  <w:num w:numId="24">
    <w:abstractNumId w:val="2"/>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7"/>
  </w:num>
  <w:num w:numId="28">
    <w:abstractNumId w:val="19"/>
  </w:num>
  <w:num w:numId="29">
    <w:abstractNumId w:val="8"/>
  </w:num>
  <w:num w:numId="30">
    <w:abstractNumId w:val="1"/>
  </w:num>
  <w:num w:numId="31">
    <w:abstractNumId w:val="2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9C9"/>
    <w:rsid w:val="000368B5"/>
    <w:rsid w:val="0005446D"/>
    <w:rsid w:val="00295669"/>
    <w:rsid w:val="002A1A2B"/>
    <w:rsid w:val="00303BD9"/>
    <w:rsid w:val="00360257"/>
    <w:rsid w:val="0037528A"/>
    <w:rsid w:val="00611058"/>
    <w:rsid w:val="00747D6F"/>
    <w:rsid w:val="00831F0A"/>
    <w:rsid w:val="00925BC3"/>
    <w:rsid w:val="00981D2B"/>
    <w:rsid w:val="00A2369E"/>
    <w:rsid w:val="00A3113F"/>
    <w:rsid w:val="00A97BE3"/>
    <w:rsid w:val="00B63FE9"/>
    <w:rsid w:val="00B97582"/>
    <w:rsid w:val="00C609C9"/>
    <w:rsid w:val="00C86645"/>
    <w:rsid w:val="00CF4DA1"/>
    <w:rsid w:val="00DA01B7"/>
    <w:rsid w:val="00DF2B84"/>
    <w:rsid w:val="00E3550A"/>
    <w:rsid w:val="00EC45E4"/>
    <w:rsid w:val="00EF3E17"/>
    <w:rsid w:val="00F1619E"/>
    <w:rsid w:val="00FE3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B235C-CF68-4F6A-AAC2-1E802190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iPriority w:val="9"/>
    <w:semiHidden/>
    <w:unhideWhenUsed/>
    <w:qFormat/>
    <w:rsid w:val="00C609C9"/>
    <w:pPr>
      <w:keepNext/>
      <w:keepLines/>
      <w:spacing w:before="40" w:after="0"/>
      <w:outlineLvl w:val="3"/>
    </w:pPr>
    <w:rPr>
      <w:rFonts w:ascii="Cambria" w:eastAsia="Times New Roman" w:hAnsi="Cambria" w:cs="Times New Roman"/>
      <w:i/>
      <w:iCs/>
      <w:color w:val="365F91"/>
    </w:rPr>
  </w:style>
  <w:style w:type="paragraph" w:styleId="5">
    <w:name w:val="heading 5"/>
    <w:basedOn w:val="a"/>
    <w:next w:val="a"/>
    <w:link w:val="50"/>
    <w:uiPriority w:val="9"/>
    <w:semiHidden/>
    <w:unhideWhenUsed/>
    <w:qFormat/>
    <w:rsid w:val="00C609C9"/>
    <w:pPr>
      <w:keepNext/>
      <w:keepLines/>
      <w:spacing w:before="40" w:after="0" w:line="240" w:lineRule="auto"/>
      <w:outlineLvl w:val="4"/>
    </w:pPr>
    <w:rPr>
      <w:rFonts w:ascii="Calibri Light" w:eastAsia="Times New Roman" w:hAnsi="Calibri Light" w:cs="Times New Roman"/>
      <w:color w:val="2E74B5"/>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
    <w:name w:val="Заголовок 41"/>
    <w:basedOn w:val="a"/>
    <w:next w:val="a"/>
    <w:uiPriority w:val="9"/>
    <w:unhideWhenUsed/>
    <w:qFormat/>
    <w:rsid w:val="00C609C9"/>
    <w:pPr>
      <w:keepNext/>
      <w:keepLines/>
      <w:spacing w:before="40" w:after="0"/>
      <w:outlineLvl w:val="3"/>
    </w:pPr>
    <w:rPr>
      <w:rFonts w:ascii="Cambria" w:eastAsia="Times New Roman" w:hAnsi="Cambria" w:cs="Times New Roman"/>
      <w:i/>
      <w:iCs/>
      <w:color w:val="365F91"/>
    </w:rPr>
  </w:style>
  <w:style w:type="character" w:customStyle="1" w:styleId="50">
    <w:name w:val="Заголовок 5 Знак"/>
    <w:basedOn w:val="a0"/>
    <w:link w:val="5"/>
    <w:uiPriority w:val="9"/>
    <w:semiHidden/>
    <w:rsid w:val="00C609C9"/>
    <w:rPr>
      <w:rFonts w:ascii="Calibri Light" w:eastAsia="Times New Roman" w:hAnsi="Calibri Light" w:cs="Times New Roman"/>
      <w:color w:val="2E74B5"/>
      <w:sz w:val="24"/>
      <w:szCs w:val="24"/>
      <w:lang w:eastAsia="ru-RU"/>
    </w:rPr>
  </w:style>
  <w:style w:type="numbering" w:customStyle="1" w:styleId="1">
    <w:name w:val="Нет списка1"/>
    <w:next w:val="a2"/>
    <w:uiPriority w:val="99"/>
    <w:semiHidden/>
    <w:unhideWhenUsed/>
    <w:rsid w:val="00C609C9"/>
  </w:style>
  <w:style w:type="character" w:customStyle="1" w:styleId="40">
    <w:name w:val="Заголовок 4 Знак"/>
    <w:basedOn w:val="a0"/>
    <w:link w:val="4"/>
    <w:uiPriority w:val="9"/>
    <w:rsid w:val="00C609C9"/>
    <w:rPr>
      <w:rFonts w:ascii="Cambria" w:eastAsia="Times New Roman" w:hAnsi="Cambria" w:cs="Times New Roman"/>
      <w:i/>
      <w:iCs/>
      <w:color w:val="365F91"/>
    </w:rPr>
  </w:style>
  <w:style w:type="paragraph" w:styleId="a3">
    <w:name w:val="header"/>
    <w:basedOn w:val="a"/>
    <w:link w:val="a4"/>
    <w:uiPriority w:val="99"/>
    <w:unhideWhenUsed/>
    <w:rsid w:val="00C609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09C9"/>
  </w:style>
  <w:style w:type="paragraph" w:customStyle="1" w:styleId="Style6">
    <w:name w:val="Style6"/>
    <w:basedOn w:val="a"/>
    <w:uiPriority w:val="99"/>
    <w:rsid w:val="00C609C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C609C9"/>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paragraph" w:customStyle="1" w:styleId="Style8">
    <w:name w:val="Style8"/>
    <w:basedOn w:val="a"/>
    <w:uiPriority w:val="99"/>
    <w:rsid w:val="00C609C9"/>
    <w:pPr>
      <w:widowControl w:val="0"/>
      <w:autoSpaceDE w:val="0"/>
      <w:autoSpaceDN w:val="0"/>
      <w:adjustRightInd w:val="0"/>
      <w:spacing w:after="0" w:line="477" w:lineRule="exact"/>
      <w:ind w:firstLine="713"/>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C609C9"/>
    <w:pPr>
      <w:widowControl w:val="0"/>
      <w:autoSpaceDE w:val="0"/>
      <w:autoSpaceDN w:val="0"/>
      <w:adjustRightInd w:val="0"/>
      <w:spacing w:after="0" w:line="478" w:lineRule="exact"/>
      <w:ind w:firstLine="734"/>
      <w:jc w:val="both"/>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C609C9"/>
    <w:rPr>
      <w:rFonts w:ascii="Times New Roman" w:hAnsi="Times New Roman" w:cs="Times New Roman"/>
      <w:b/>
      <w:bCs/>
      <w:sz w:val="26"/>
      <w:szCs w:val="26"/>
    </w:rPr>
  </w:style>
  <w:style w:type="character" w:customStyle="1" w:styleId="FontStyle17">
    <w:name w:val="Font Style17"/>
    <w:basedOn w:val="a0"/>
    <w:uiPriority w:val="99"/>
    <w:rsid w:val="00C609C9"/>
    <w:rPr>
      <w:rFonts w:ascii="Times New Roman" w:hAnsi="Times New Roman" w:cs="Times New Roman"/>
      <w:sz w:val="26"/>
      <w:szCs w:val="26"/>
    </w:rPr>
  </w:style>
  <w:style w:type="table" w:styleId="a5">
    <w:name w:val="Table Grid"/>
    <w:basedOn w:val="a1"/>
    <w:uiPriority w:val="59"/>
    <w:rsid w:val="00C60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09C9"/>
    <w:pPr>
      <w:autoSpaceDE w:val="0"/>
      <w:autoSpaceDN w:val="0"/>
      <w:adjustRightInd w:val="0"/>
      <w:spacing w:after="0" w:line="240" w:lineRule="auto"/>
    </w:pPr>
    <w:rPr>
      <w:rFonts w:ascii="Calibri" w:eastAsia="Calibri" w:hAnsi="Calibri" w:cs="Calibri"/>
      <w:color w:val="000000"/>
      <w:sz w:val="24"/>
      <w:szCs w:val="24"/>
    </w:rPr>
  </w:style>
  <w:style w:type="paragraph" w:customStyle="1" w:styleId="ConsPlusNormal">
    <w:name w:val="ConsPlusNormal"/>
    <w:rsid w:val="00C609C9"/>
    <w:pPr>
      <w:autoSpaceDE w:val="0"/>
      <w:autoSpaceDN w:val="0"/>
      <w:adjustRightInd w:val="0"/>
      <w:spacing w:after="0" w:line="240" w:lineRule="auto"/>
    </w:pPr>
    <w:rPr>
      <w:rFonts w:ascii="Arial" w:eastAsia="Calibri" w:hAnsi="Arial" w:cs="Arial"/>
      <w:sz w:val="20"/>
      <w:szCs w:val="20"/>
      <w:lang w:eastAsia="ru-RU"/>
    </w:rPr>
  </w:style>
  <w:style w:type="paragraph" w:styleId="a6">
    <w:name w:val="footnote text"/>
    <w:basedOn w:val="a"/>
    <w:link w:val="a7"/>
    <w:uiPriority w:val="99"/>
    <w:rsid w:val="00C609C9"/>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C609C9"/>
    <w:rPr>
      <w:rFonts w:ascii="Times New Roman" w:eastAsia="Times New Roman" w:hAnsi="Times New Roman" w:cs="Times New Roman"/>
      <w:sz w:val="20"/>
      <w:szCs w:val="20"/>
      <w:lang w:eastAsia="ru-RU"/>
    </w:rPr>
  </w:style>
  <w:style w:type="character" w:styleId="a8">
    <w:name w:val="footnote reference"/>
    <w:uiPriority w:val="99"/>
    <w:rsid w:val="00C609C9"/>
    <w:rPr>
      <w:vertAlign w:val="superscript"/>
    </w:rPr>
  </w:style>
  <w:style w:type="paragraph" w:styleId="a9">
    <w:name w:val="Normal (Web)"/>
    <w:basedOn w:val="a"/>
    <w:uiPriority w:val="99"/>
    <w:rsid w:val="00C609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C609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609C9"/>
    <w:pPr>
      <w:spacing w:after="0" w:line="240" w:lineRule="auto"/>
    </w:pPr>
    <w:rPr>
      <w:rFonts w:ascii="Segoe UI" w:eastAsia="Calibri" w:hAnsi="Segoe UI" w:cs="Segoe UI"/>
      <w:sz w:val="18"/>
      <w:szCs w:val="18"/>
    </w:rPr>
  </w:style>
  <w:style w:type="character" w:customStyle="1" w:styleId="ab">
    <w:name w:val="Текст выноски Знак"/>
    <w:basedOn w:val="a0"/>
    <w:link w:val="aa"/>
    <w:uiPriority w:val="99"/>
    <w:semiHidden/>
    <w:rsid w:val="00C609C9"/>
    <w:rPr>
      <w:rFonts w:ascii="Segoe UI" w:eastAsia="Calibri" w:hAnsi="Segoe UI" w:cs="Segoe UI"/>
      <w:sz w:val="18"/>
      <w:szCs w:val="18"/>
    </w:rPr>
  </w:style>
  <w:style w:type="character" w:styleId="ac">
    <w:name w:val="annotation reference"/>
    <w:uiPriority w:val="99"/>
    <w:semiHidden/>
    <w:unhideWhenUsed/>
    <w:rsid w:val="00C609C9"/>
    <w:rPr>
      <w:sz w:val="16"/>
      <w:szCs w:val="16"/>
    </w:rPr>
  </w:style>
  <w:style w:type="paragraph" w:styleId="ad">
    <w:name w:val="annotation text"/>
    <w:basedOn w:val="a"/>
    <w:link w:val="ae"/>
    <w:uiPriority w:val="99"/>
    <w:semiHidden/>
    <w:unhideWhenUsed/>
    <w:rsid w:val="00C609C9"/>
    <w:pPr>
      <w:spacing w:after="200" w:line="240" w:lineRule="auto"/>
    </w:pPr>
    <w:rPr>
      <w:rFonts w:ascii="Calibri" w:eastAsia="Calibri" w:hAnsi="Calibri" w:cs="Times New Roman"/>
      <w:sz w:val="20"/>
      <w:szCs w:val="20"/>
    </w:rPr>
  </w:style>
  <w:style w:type="character" w:customStyle="1" w:styleId="ae">
    <w:name w:val="Текст примечания Знак"/>
    <w:basedOn w:val="a0"/>
    <w:link w:val="ad"/>
    <w:uiPriority w:val="99"/>
    <w:semiHidden/>
    <w:rsid w:val="00C609C9"/>
    <w:rPr>
      <w:rFonts w:ascii="Calibri" w:eastAsia="Calibri" w:hAnsi="Calibri" w:cs="Times New Roman"/>
      <w:sz w:val="20"/>
      <w:szCs w:val="20"/>
    </w:rPr>
  </w:style>
  <w:style w:type="character" w:customStyle="1" w:styleId="af">
    <w:name w:val="Тема примечания Знак"/>
    <w:link w:val="af0"/>
    <w:uiPriority w:val="99"/>
    <w:semiHidden/>
    <w:rsid w:val="00C609C9"/>
    <w:rPr>
      <w:b/>
      <w:bCs/>
      <w:sz w:val="20"/>
      <w:szCs w:val="20"/>
    </w:rPr>
  </w:style>
  <w:style w:type="paragraph" w:customStyle="1" w:styleId="10">
    <w:name w:val="Тема примечания1"/>
    <w:basedOn w:val="ad"/>
    <w:next w:val="ad"/>
    <w:uiPriority w:val="99"/>
    <w:semiHidden/>
    <w:unhideWhenUsed/>
    <w:rsid w:val="00C609C9"/>
    <w:rPr>
      <w:b/>
      <w:bCs/>
    </w:rPr>
  </w:style>
  <w:style w:type="character" w:customStyle="1" w:styleId="11">
    <w:name w:val="Тема примечания Знак1"/>
    <w:basedOn w:val="ae"/>
    <w:uiPriority w:val="99"/>
    <w:semiHidden/>
    <w:rsid w:val="00C609C9"/>
    <w:rPr>
      <w:rFonts w:ascii="Calibri" w:eastAsia="Calibri" w:hAnsi="Calibri" w:cs="Times New Roman"/>
      <w:b/>
      <w:bCs/>
      <w:sz w:val="20"/>
      <w:szCs w:val="20"/>
    </w:rPr>
  </w:style>
  <w:style w:type="paragraph" w:styleId="af1">
    <w:name w:val="List Paragraph"/>
    <w:basedOn w:val="a"/>
    <w:uiPriority w:val="34"/>
    <w:qFormat/>
    <w:rsid w:val="00C609C9"/>
    <w:pPr>
      <w:spacing w:after="200" w:line="276" w:lineRule="auto"/>
      <w:ind w:left="720"/>
      <w:contextualSpacing/>
    </w:pPr>
    <w:rPr>
      <w:rFonts w:ascii="Calibri" w:eastAsia="Calibri" w:hAnsi="Calibri" w:cs="Times New Roman"/>
    </w:rPr>
  </w:style>
  <w:style w:type="paragraph" w:styleId="af2">
    <w:name w:val="footer"/>
    <w:basedOn w:val="a"/>
    <w:link w:val="af3"/>
    <w:uiPriority w:val="99"/>
    <w:unhideWhenUsed/>
    <w:rsid w:val="00C609C9"/>
    <w:pPr>
      <w:tabs>
        <w:tab w:val="center" w:pos="4677"/>
        <w:tab w:val="right" w:pos="9355"/>
      </w:tabs>
      <w:spacing w:after="0" w:line="240" w:lineRule="auto"/>
    </w:pPr>
    <w:rPr>
      <w:rFonts w:ascii="Calibri" w:eastAsia="Calibri" w:hAnsi="Calibri" w:cs="Times New Roman"/>
    </w:rPr>
  </w:style>
  <w:style w:type="character" w:customStyle="1" w:styleId="af3">
    <w:name w:val="Нижний колонтитул Знак"/>
    <w:basedOn w:val="a0"/>
    <w:link w:val="af2"/>
    <w:uiPriority w:val="99"/>
    <w:rsid w:val="00C609C9"/>
    <w:rPr>
      <w:rFonts w:ascii="Calibri" w:eastAsia="Calibri" w:hAnsi="Calibri" w:cs="Times New Roman"/>
    </w:rPr>
  </w:style>
  <w:style w:type="character" w:styleId="af4">
    <w:name w:val="Strong"/>
    <w:uiPriority w:val="22"/>
    <w:qFormat/>
    <w:rsid w:val="00C609C9"/>
    <w:rPr>
      <w:b/>
    </w:rPr>
  </w:style>
  <w:style w:type="paragraph" w:customStyle="1" w:styleId="2">
    <w:name w:val="Стиль2"/>
    <w:basedOn w:val="a"/>
    <w:link w:val="20"/>
    <w:autoRedefine/>
    <w:qFormat/>
    <w:rsid w:val="00C609C9"/>
    <w:pPr>
      <w:tabs>
        <w:tab w:val="left" w:pos="426"/>
        <w:tab w:val="left" w:pos="567"/>
      </w:tabs>
      <w:spacing w:after="0" w:line="240" w:lineRule="auto"/>
      <w:ind w:firstLine="709"/>
      <w:jc w:val="both"/>
    </w:pPr>
    <w:rPr>
      <w:rFonts w:ascii="Times New Roman" w:eastAsia="Times New Roman" w:hAnsi="Times New Roman" w:cs="Times New Roman"/>
      <w:sz w:val="24"/>
      <w:szCs w:val="20"/>
      <w:lang w:eastAsia="ru-RU"/>
    </w:rPr>
  </w:style>
  <w:style w:type="character" w:customStyle="1" w:styleId="20">
    <w:name w:val="Стиль2 Знак"/>
    <w:link w:val="2"/>
    <w:locked/>
    <w:rsid w:val="00C609C9"/>
    <w:rPr>
      <w:rFonts w:ascii="Times New Roman" w:eastAsia="Times New Roman" w:hAnsi="Times New Roman" w:cs="Times New Roman"/>
      <w:sz w:val="24"/>
      <w:szCs w:val="20"/>
      <w:lang w:eastAsia="ru-RU"/>
    </w:rPr>
  </w:style>
  <w:style w:type="character" w:customStyle="1" w:styleId="FontStyle14">
    <w:name w:val="Font Style14"/>
    <w:uiPriority w:val="99"/>
    <w:rsid w:val="00C609C9"/>
    <w:rPr>
      <w:rFonts w:ascii="Times New Roman" w:hAnsi="Times New Roman" w:cs="Times New Roman"/>
      <w:sz w:val="26"/>
      <w:szCs w:val="26"/>
    </w:rPr>
  </w:style>
  <w:style w:type="paragraph" w:styleId="af5">
    <w:name w:val="Revision"/>
    <w:hidden/>
    <w:uiPriority w:val="99"/>
    <w:semiHidden/>
    <w:rsid w:val="00C609C9"/>
    <w:pPr>
      <w:spacing w:after="0" w:line="240" w:lineRule="auto"/>
    </w:pPr>
    <w:rPr>
      <w:rFonts w:ascii="Calibri" w:eastAsia="Calibri" w:hAnsi="Calibri" w:cs="Times New Roman"/>
    </w:rPr>
  </w:style>
  <w:style w:type="character" w:customStyle="1" w:styleId="apple-converted-space">
    <w:name w:val="apple-converted-space"/>
    <w:basedOn w:val="a0"/>
    <w:rsid w:val="00C609C9"/>
  </w:style>
  <w:style w:type="character" w:styleId="af6">
    <w:name w:val="Hyperlink"/>
    <w:uiPriority w:val="99"/>
    <w:rsid w:val="00C609C9"/>
    <w:rPr>
      <w:b/>
      <w:color w:val="000080"/>
      <w:u w:val="none"/>
      <w:effect w:val="none"/>
      <w:bdr w:val="none" w:sz="0" w:space="0" w:color="auto" w:frame="1"/>
    </w:rPr>
  </w:style>
  <w:style w:type="character" w:customStyle="1" w:styleId="12">
    <w:name w:val="Знак сноски1"/>
    <w:rsid w:val="00C609C9"/>
    <w:rPr>
      <w:vertAlign w:val="superscript"/>
    </w:rPr>
  </w:style>
  <w:style w:type="character" w:customStyle="1" w:styleId="13">
    <w:name w:val="Текст примечания Знак1"/>
    <w:basedOn w:val="a0"/>
    <w:uiPriority w:val="99"/>
    <w:semiHidden/>
    <w:rsid w:val="00C609C9"/>
    <w:rPr>
      <w:sz w:val="20"/>
      <w:szCs w:val="20"/>
    </w:rPr>
  </w:style>
  <w:style w:type="paragraph" w:customStyle="1" w:styleId="14">
    <w:name w:val="Текст сноски1"/>
    <w:basedOn w:val="a"/>
    <w:rsid w:val="00C609C9"/>
    <w:pPr>
      <w:suppressAutoHyphens/>
      <w:spacing w:after="0" w:line="100" w:lineRule="atLeast"/>
    </w:pPr>
    <w:rPr>
      <w:rFonts w:ascii="Times New Roman" w:eastAsia="Times New Roman" w:hAnsi="Times New Roman" w:cs="Times New Roman"/>
      <w:sz w:val="20"/>
      <w:szCs w:val="20"/>
      <w:lang w:eastAsia="ar-SA"/>
    </w:rPr>
  </w:style>
  <w:style w:type="character" w:customStyle="1" w:styleId="af7">
    <w:name w:val="Символ сноски"/>
    <w:rsid w:val="00C609C9"/>
  </w:style>
  <w:style w:type="paragraph" w:customStyle="1" w:styleId="15">
    <w:name w:val="Абзац списка1"/>
    <w:basedOn w:val="a"/>
    <w:rsid w:val="00C609C9"/>
    <w:pPr>
      <w:spacing w:after="0" w:line="240" w:lineRule="auto"/>
      <w:ind w:left="708"/>
    </w:pPr>
    <w:rPr>
      <w:rFonts w:ascii="Times New Roman" w:eastAsia="Times New Roman" w:hAnsi="Times New Roman" w:cs="Times New Roman"/>
      <w:sz w:val="24"/>
      <w:szCs w:val="20"/>
      <w:lang w:eastAsia="ru-RU"/>
    </w:rPr>
  </w:style>
  <w:style w:type="numbering" w:customStyle="1" w:styleId="110">
    <w:name w:val="Нет списка11"/>
    <w:next w:val="a2"/>
    <w:uiPriority w:val="99"/>
    <w:semiHidden/>
    <w:unhideWhenUsed/>
    <w:rsid w:val="00C609C9"/>
  </w:style>
  <w:style w:type="paragraph" w:styleId="af8">
    <w:name w:val="No Spacing"/>
    <w:uiPriority w:val="1"/>
    <w:qFormat/>
    <w:rsid w:val="00C609C9"/>
    <w:pPr>
      <w:spacing w:after="0" w:line="240" w:lineRule="auto"/>
      <w:jc w:val="both"/>
    </w:pPr>
    <w:rPr>
      <w:rFonts w:ascii="Calibri" w:eastAsia="Calibri" w:hAnsi="Calibri" w:cs="Times New Roman"/>
    </w:rPr>
  </w:style>
  <w:style w:type="numbering" w:customStyle="1" w:styleId="111">
    <w:name w:val="Нет списка111"/>
    <w:next w:val="a2"/>
    <w:uiPriority w:val="99"/>
    <w:semiHidden/>
    <w:unhideWhenUsed/>
    <w:rsid w:val="00C609C9"/>
  </w:style>
  <w:style w:type="paragraph" w:customStyle="1" w:styleId="ConsPlusNonformat">
    <w:name w:val="ConsPlusNonformat"/>
    <w:uiPriority w:val="99"/>
    <w:rsid w:val="00C609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6">
    <w:name w:val="Сетка таблицы1"/>
    <w:basedOn w:val="a1"/>
    <w:next w:val="a5"/>
    <w:uiPriority w:val="59"/>
    <w:rsid w:val="00C609C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Основной текст_"/>
    <w:basedOn w:val="a0"/>
    <w:link w:val="21"/>
    <w:rsid w:val="00C609C9"/>
    <w:rPr>
      <w:rFonts w:ascii="Times New Roman" w:eastAsia="Times New Roman" w:hAnsi="Times New Roman" w:cs="Times New Roman"/>
      <w:shd w:val="clear" w:color="auto" w:fill="FFFFFF"/>
    </w:rPr>
  </w:style>
  <w:style w:type="paragraph" w:customStyle="1" w:styleId="21">
    <w:name w:val="Основной текст2"/>
    <w:basedOn w:val="a"/>
    <w:link w:val="af9"/>
    <w:rsid w:val="00C609C9"/>
    <w:pPr>
      <w:shd w:val="clear" w:color="auto" w:fill="FFFFFF"/>
      <w:spacing w:after="0" w:line="274" w:lineRule="exact"/>
      <w:ind w:hanging="360"/>
    </w:pPr>
    <w:rPr>
      <w:rFonts w:ascii="Times New Roman" w:eastAsia="Times New Roman" w:hAnsi="Times New Roman" w:cs="Times New Roman"/>
    </w:rPr>
  </w:style>
  <w:style w:type="character" w:customStyle="1" w:styleId="afa">
    <w:name w:val="Подпись к картинке_"/>
    <w:basedOn w:val="a0"/>
    <w:link w:val="afb"/>
    <w:rsid w:val="00C609C9"/>
    <w:rPr>
      <w:rFonts w:ascii="Times New Roman" w:eastAsia="Times New Roman" w:hAnsi="Times New Roman" w:cs="Times New Roman"/>
      <w:shd w:val="clear" w:color="auto" w:fill="FFFFFF"/>
    </w:rPr>
  </w:style>
  <w:style w:type="paragraph" w:customStyle="1" w:styleId="afb">
    <w:name w:val="Подпись к картинке"/>
    <w:basedOn w:val="a"/>
    <w:link w:val="afa"/>
    <w:rsid w:val="00C609C9"/>
    <w:pPr>
      <w:shd w:val="clear" w:color="auto" w:fill="FFFFFF"/>
      <w:spacing w:after="0" w:line="0" w:lineRule="atLeast"/>
    </w:pPr>
    <w:rPr>
      <w:rFonts w:ascii="Times New Roman" w:eastAsia="Times New Roman" w:hAnsi="Times New Roman" w:cs="Times New Roman"/>
    </w:rPr>
  </w:style>
  <w:style w:type="numbering" w:customStyle="1" w:styleId="22">
    <w:name w:val="Нет списка2"/>
    <w:next w:val="a2"/>
    <w:uiPriority w:val="99"/>
    <w:semiHidden/>
    <w:unhideWhenUsed/>
    <w:rsid w:val="00C609C9"/>
  </w:style>
  <w:style w:type="paragraph" w:customStyle="1" w:styleId="ConsPlusCell">
    <w:name w:val="ConsPlusCell"/>
    <w:uiPriority w:val="99"/>
    <w:rsid w:val="00C609C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c">
    <w:name w:val="endnote text"/>
    <w:basedOn w:val="a"/>
    <w:link w:val="afd"/>
    <w:uiPriority w:val="99"/>
    <w:semiHidden/>
    <w:unhideWhenUsed/>
    <w:rsid w:val="00C609C9"/>
    <w:pPr>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0"/>
    <w:link w:val="afc"/>
    <w:uiPriority w:val="99"/>
    <w:semiHidden/>
    <w:rsid w:val="00C609C9"/>
    <w:rPr>
      <w:rFonts w:ascii="Times New Roman" w:eastAsia="Times New Roman" w:hAnsi="Times New Roman" w:cs="Times New Roman"/>
      <w:sz w:val="20"/>
      <w:szCs w:val="20"/>
    </w:rPr>
  </w:style>
  <w:style w:type="character" w:styleId="afe">
    <w:name w:val="endnote reference"/>
    <w:uiPriority w:val="99"/>
    <w:semiHidden/>
    <w:unhideWhenUsed/>
    <w:rsid w:val="00C609C9"/>
    <w:rPr>
      <w:vertAlign w:val="superscript"/>
    </w:rPr>
  </w:style>
  <w:style w:type="table" w:customStyle="1" w:styleId="23">
    <w:name w:val="Сетка таблицы2"/>
    <w:basedOn w:val="a1"/>
    <w:next w:val="a5"/>
    <w:uiPriority w:val="59"/>
    <w:rsid w:val="00C609C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C60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Стиль"/>
    <w:rsid w:val="00C609C9"/>
    <w:pPr>
      <w:spacing w:after="0" w:line="240" w:lineRule="auto"/>
      <w:ind w:firstLine="720"/>
      <w:jc w:val="both"/>
    </w:pPr>
    <w:rPr>
      <w:rFonts w:ascii="Arial" w:eastAsia="Times New Roman" w:hAnsi="Arial" w:cs="Times New Roman"/>
      <w:snapToGrid w:val="0"/>
      <w:sz w:val="28"/>
      <w:szCs w:val="20"/>
      <w:lang w:eastAsia="ru-RU"/>
    </w:rPr>
  </w:style>
  <w:style w:type="character" w:customStyle="1" w:styleId="17">
    <w:name w:val="Просмотренная гиперссылка1"/>
    <w:basedOn w:val="a0"/>
    <w:uiPriority w:val="99"/>
    <w:semiHidden/>
    <w:unhideWhenUsed/>
    <w:rsid w:val="00C609C9"/>
    <w:rPr>
      <w:color w:val="800080"/>
      <w:u w:val="single"/>
    </w:rPr>
  </w:style>
  <w:style w:type="table" w:customStyle="1" w:styleId="42">
    <w:name w:val="Сетка таблицы4"/>
    <w:basedOn w:val="a1"/>
    <w:next w:val="a5"/>
    <w:uiPriority w:val="59"/>
    <w:rsid w:val="00C60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laceholder Text"/>
    <w:basedOn w:val="a0"/>
    <w:uiPriority w:val="99"/>
    <w:semiHidden/>
    <w:rsid w:val="00C609C9"/>
    <w:rPr>
      <w:color w:val="808080"/>
    </w:rPr>
  </w:style>
  <w:style w:type="character" w:customStyle="1" w:styleId="410">
    <w:name w:val="Заголовок 4 Знак1"/>
    <w:basedOn w:val="a0"/>
    <w:uiPriority w:val="9"/>
    <w:semiHidden/>
    <w:rsid w:val="00C609C9"/>
    <w:rPr>
      <w:rFonts w:asciiTheme="majorHAnsi" w:eastAsiaTheme="majorEastAsia" w:hAnsiTheme="majorHAnsi" w:cstheme="majorBidi"/>
      <w:i/>
      <w:iCs/>
      <w:color w:val="2E74B5" w:themeColor="accent1" w:themeShade="BF"/>
    </w:rPr>
  </w:style>
  <w:style w:type="paragraph" w:styleId="af0">
    <w:name w:val="annotation subject"/>
    <w:basedOn w:val="ad"/>
    <w:next w:val="ad"/>
    <w:link w:val="af"/>
    <w:uiPriority w:val="99"/>
    <w:semiHidden/>
    <w:unhideWhenUsed/>
    <w:rsid w:val="00C609C9"/>
    <w:pPr>
      <w:spacing w:after="160"/>
    </w:pPr>
    <w:rPr>
      <w:rFonts w:asciiTheme="minorHAnsi" w:eastAsiaTheme="minorHAnsi" w:hAnsiTheme="minorHAnsi" w:cstheme="minorBidi"/>
      <w:b/>
      <w:bCs/>
    </w:rPr>
  </w:style>
  <w:style w:type="character" w:customStyle="1" w:styleId="24">
    <w:name w:val="Тема примечания Знак2"/>
    <w:basedOn w:val="ae"/>
    <w:uiPriority w:val="99"/>
    <w:semiHidden/>
    <w:rsid w:val="00C609C9"/>
    <w:rPr>
      <w:rFonts w:ascii="Calibri" w:eastAsia="Calibri" w:hAnsi="Calibri" w:cs="Times New Roman"/>
      <w:b/>
      <w:bCs/>
      <w:sz w:val="20"/>
      <w:szCs w:val="20"/>
    </w:rPr>
  </w:style>
  <w:style w:type="character" w:styleId="aff1">
    <w:name w:val="FollowedHyperlink"/>
    <w:basedOn w:val="a0"/>
    <w:uiPriority w:val="99"/>
    <w:semiHidden/>
    <w:unhideWhenUsed/>
    <w:rsid w:val="00C609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1018</Words>
  <Characters>5803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Викторовна Красинская</dc:creator>
  <cp:keywords/>
  <dc:description/>
  <cp:lastModifiedBy>Анна Владимировна Бояринцева</cp:lastModifiedBy>
  <cp:revision>4</cp:revision>
  <cp:lastPrinted>2022-03-10T14:43:00Z</cp:lastPrinted>
  <dcterms:created xsi:type="dcterms:W3CDTF">2022-11-22T04:36:00Z</dcterms:created>
  <dcterms:modified xsi:type="dcterms:W3CDTF">2022-12-05T05:43:00Z</dcterms:modified>
</cp:coreProperties>
</file>